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FDDB0">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14</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结果公示</w:t>
      </w:r>
    </w:p>
    <w:p w14:paraId="6DF9B5A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Style w:val="6"/>
          <w:rFonts w:hint="eastAsia"/>
          <w:lang w:val="en-US" w:eastAsia="zh-CN"/>
        </w:rPr>
        <w:t>2024年9月3日广州市海珠区人民法院在本院第一调解室A324举行本年度第14期随机确定中介机构会议，现将结果公示：</w:t>
      </w:r>
      <w:bookmarkStart w:id="0" w:name="_GoBack"/>
      <w:bookmarkEnd w:id="0"/>
    </w:p>
    <w:tbl>
      <w:tblPr>
        <w:tblStyle w:val="4"/>
        <w:tblW w:w="14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473"/>
      </w:tblGrid>
      <w:tr w14:paraId="2B12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2" w:type="dxa"/>
            <w:gridSpan w:val="4"/>
            <w:noWrap w:val="0"/>
            <w:vAlign w:val="top"/>
          </w:tcPr>
          <w:p w14:paraId="300FAF4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专业技术鉴定类</w:t>
            </w:r>
          </w:p>
        </w:tc>
      </w:tr>
      <w:tr w14:paraId="50B8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14:paraId="5AADCCE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案号</w:t>
            </w:r>
          </w:p>
        </w:tc>
        <w:tc>
          <w:tcPr>
            <w:tcW w:w="3325" w:type="dxa"/>
            <w:noWrap w:val="0"/>
            <w:vAlign w:val="top"/>
          </w:tcPr>
          <w:p w14:paraId="6824908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当事人</w:t>
            </w:r>
          </w:p>
        </w:tc>
        <w:tc>
          <w:tcPr>
            <w:tcW w:w="3236" w:type="dxa"/>
            <w:noWrap w:val="0"/>
            <w:vAlign w:val="top"/>
          </w:tcPr>
          <w:p w14:paraId="7A8C45D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委托事项</w:t>
            </w:r>
          </w:p>
        </w:tc>
        <w:tc>
          <w:tcPr>
            <w:tcW w:w="4473" w:type="dxa"/>
            <w:noWrap w:val="0"/>
            <w:vAlign w:val="top"/>
          </w:tcPr>
          <w:p w14:paraId="084D461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中介机构</w:t>
            </w:r>
          </w:p>
        </w:tc>
      </w:tr>
      <w:tr w14:paraId="1AF2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3068" w:type="dxa"/>
            <w:noWrap w:val="0"/>
            <w:vAlign w:val="center"/>
          </w:tcPr>
          <w:p w14:paraId="285D62D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（2024）粤0105民诉前调1657号</w:t>
            </w:r>
          </w:p>
        </w:tc>
        <w:tc>
          <w:tcPr>
            <w:tcW w:w="3325" w:type="dxa"/>
            <w:noWrap w:val="0"/>
            <w:vAlign w:val="center"/>
          </w:tcPr>
          <w:p w14:paraId="5814EF0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原告:潘勉珊</w:t>
            </w:r>
          </w:p>
          <w:p w14:paraId="75810D4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被告:晏雪初,广州常林汽车租赁有限公司,永安财产保险股份有限公司广东分公司</w:t>
            </w:r>
          </w:p>
        </w:tc>
        <w:tc>
          <w:tcPr>
            <w:tcW w:w="3236" w:type="dxa"/>
            <w:noWrap w:val="0"/>
            <w:vAlign w:val="center"/>
          </w:tcPr>
          <w:p w14:paraId="043F4F5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对本案原告潘勉珊因交通事故造成的精神伤残等级及因精神损伤产生的护理期进行鉴定，委托编号（2024）委鉴247号</w:t>
            </w:r>
          </w:p>
        </w:tc>
        <w:tc>
          <w:tcPr>
            <w:tcW w:w="4473" w:type="dxa"/>
            <w:noWrap w:val="0"/>
            <w:vAlign w:val="top"/>
          </w:tcPr>
          <w:p w14:paraId="6CCD9D26">
            <w:pPr>
              <w:jc w:val="center"/>
              <w:rPr>
                <w:rFonts w:hint="eastAsia" w:ascii="宋体" w:hAnsi="宋体" w:eastAsia="宋体" w:cs="宋体"/>
                <w:b/>
                <w:bCs/>
                <w:sz w:val="32"/>
                <w:szCs w:val="32"/>
                <w:lang w:val="en-US" w:eastAsia="zh-CN"/>
              </w:rPr>
            </w:pPr>
          </w:p>
          <w:p w14:paraId="75B0DFF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1.广州医科大学附属脑科医院司法鉴定所 </w:t>
            </w:r>
          </w:p>
          <w:p w14:paraId="6DCDA9D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3.广东精卫法医精神病司法鉴定所</w:t>
            </w:r>
          </w:p>
          <w:p w14:paraId="236C538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679A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068" w:type="dxa"/>
            <w:noWrap w:val="0"/>
            <w:vAlign w:val="center"/>
          </w:tcPr>
          <w:p w14:paraId="34CD621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（2024）粤0105民诉前调13644号</w:t>
            </w:r>
          </w:p>
        </w:tc>
        <w:tc>
          <w:tcPr>
            <w:tcW w:w="3325" w:type="dxa"/>
            <w:noWrap w:val="0"/>
            <w:vAlign w:val="center"/>
          </w:tcPr>
          <w:p w14:paraId="01CCF62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原告:梁杏桃</w:t>
            </w:r>
          </w:p>
          <w:p w14:paraId="1E856B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被告:甘达、广州市置信物业管理有限公司</w:t>
            </w:r>
          </w:p>
        </w:tc>
        <w:tc>
          <w:tcPr>
            <w:tcW w:w="3236" w:type="dxa"/>
            <w:noWrap w:val="0"/>
            <w:vAlign w:val="center"/>
          </w:tcPr>
          <w:p w14:paraId="1A5373A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对广州市海珠区江南大道中南田路797号1804房中客厅天花板和木柜出现漏水的原因进行鉴定，确定漏水是否与广州市海珠区江南大道中南田路797号1904房或大楼烟管相关，委托编号（2024）委鉴242号</w:t>
            </w:r>
          </w:p>
        </w:tc>
        <w:tc>
          <w:tcPr>
            <w:tcW w:w="4473" w:type="dxa"/>
            <w:noWrap w:val="0"/>
            <w:vAlign w:val="center"/>
          </w:tcPr>
          <w:p w14:paraId="463D4019">
            <w:pPr>
              <w:numPr>
                <w:ilvl w:val="0"/>
                <w:numId w:val="0"/>
              </w:num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2.广东稳固检测鉴定有限公司</w:t>
            </w:r>
          </w:p>
          <w:p w14:paraId="4F88D6B0">
            <w:pPr>
              <w:numPr>
                <w:ilvl w:val="0"/>
                <w:numId w:val="0"/>
              </w:num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8.广东中星检测鉴定有限公司</w:t>
            </w:r>
          </w:p>
          <w:p w14:paraId="71B673DC">
            <w:pPr>
              <w:numPr>
                <w:ilvl w:val="0"/>
                <w:numId w:val="0"/>
              </w:num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6.广东汇建检测鉴定有限公司</w:t>
            </w:r>
          </w:p>
        </w:tc>
      </w:tr>
      <w:tr w14:paraId="5BA3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068" w:type="dxa"/>
            <w:noWrap w:val="0"/>
            <w:vAlign w:val="center"/>
          </w:tcPr>
          <w:p w14:paraId="35990E6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（2023）粤0105民诉前调21359号</w:t>
            </w:r>
          </w:p>
        </w:tc>
        <w:tc>
          <w:tcPr>
            <w:tcW w:w="3325" w:type="dxa"/>
            <w:noWrap w:val="0"/>
            <w:vAlign w:val="center"/>
          </w:tcPr>
          <w:p w14:paraId="2BD8256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原告:谢利军,叶景芳</w:t>
            </w:r>
          </w:p>
          <w:p w14:paraId="42A1DF2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被告:吴月环</w:t>
            </w:r>
          </w:p>
        </w:tc>
        <w:tc>
          <w:tcPr>
            <w:tcW w:w="3236" w:type="dxa"/>
            <w:noWrap w:val="0"/>
            <w:vAlign w:val="center"/>
          </w:tcPr>
          <w:p w14:paraId="4370098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针对海珠区中海名都花园名都二街16号606房天花板渗漏、脱落、开裂以及墙壁开裂（客厅天花板6处、书房天花板1处、阳台天花板1处；入户墙壁处1处）原因、是否系706-707房所致和受影响程度，以及是否存在安全隐患进行鉴定，委托编号（2024）委鉴246号</w:t>
            </w:r>
          </w:p>
        </w:tc>
        <w:tc>
          <w:tcPr>
            <w:tcW w:w="4473" w:type="dxa"/>
            <w:noWrap w:val="0"/>
            <w:vAlign w:val="center"/>
          </w:tcPr>
          <w:p w14:paraId="1F6AED8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5.广州仲恒房屋安全鉴定有限公司</w:t>
            </w:r>
          </w:p>
          <w:p w14:paraId="48C6708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6.广东汇建检测鉴定有限公司</w:t>
            </w:r>
          </w:p>
          <w:p w14:paraId="05E01D33">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4.广东合正建筑物鉴定检测有限公司</w:t>
            </w:r>
          </w:p>
        </w:tc>
      </w:tr>
      <w:tr w14:paraId="374F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14:paraId="456ABE7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（2024）粤0105民诉前调12588号</w:t>
            </w:r>
          </w:p>
        </w:tc>
        <w:tc>
          <w:tcPr>
            <w:tcW w:w="3325" w:type="dxa"/>
            <w:noWrap w:val="0"/>
            <w:vAlign w:val="center"/>
          </w:tcPr>
          <w:p w14:paraId="1B8E520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原告:广州领秀物业管理有限公司</w:t>
            </w:r>
          </w:p>
          <w:p w14:paraId="2BD6882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被告:广州金和物业管理有限公司</w:t>
            </w:r>
          </w:p>
        </w:tc>
        <w:tc>
          <w:tcPr>
            <w:tcW w:w="3236" w:type="dxa"/>
            <w:noWrap w:val="0"/>
            <w:vAlign w:val="center"/>
          </w:tcPr>
          <w:p w14:paraId="1C6D4A2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1.对广州市海珠区广州大道南敦丰路11、13、23-25、29、33、43、45、47、49、55-65（单号）首层、61号101铺的屋顶是否漏水，若存在漏水是否与二楼公共平台渗漏有关进行鉴定；</w:t>
            </w:r>
            <w:r>
              <w:rPr>
                <w:rFonts w:hint="eastAsia" w:ascii="宋体" w:hAnsi="宋体" w:eastAsia="宋体" w:cs="宋体"/>
                <w:b/>
                <w:bCs/>
                <w:sz w:val="32"/>
                <w:szCs w:val="32"/>
                <w:lang w:val="en-US" w:eastAsia="zh-CN"/>
              </w:rPr>
              <w:br w:type="textWrapping"/>
            </w:r>
            <w:r>
              <w:rPr>
                <w:rFonts w:hint="eastAsia" w:ascii="宋体" w:hAnsi="宋体" w:eastAsia="宋体" w:cs="宋体"/>
                <w:b/>
                <w:bCs/>
                <w:sz w:val="32"/>
                <w:szCs w:val="32"/>
                <w:lang w:val="en-US" w:eastAsia="zh-CN"/>
              </w:rPr>
              <w:t>2.若存在漏水且漏水是因二楼公共平台渗漏有关，相应的修复费用是多少，委托编号（2024）委鉴251号</w:t>
            </w:r>
          </w:p>
        </w:tc>
        <w:tc>
          <w:tcPr>
            <w:tcW w:w="4473" w:type="dxa"/>
            <w:noWrap w:val="0"/>
            <w:vAlign w:val="center"/>
          </w:tcPr>
          <w:p w14:paraId="70043FB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1.广东建准检测技术有限公司</w:t>
            </w:r>
          </w:p>
          <w:p w14:paraId="4BEF323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6.广东汇建检测鉴定有限公司</w:t>
            </w:r>
          </w:p>
          <w:p w14:paraId="4BC3B167">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5.广州仲恒房屋安全鉴定有限公司</w:t>
            </w:r>
          </w:p>
        </w:tc>
      </w:tr>
      <w:tr w14:paraId="5401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3068" w:type="dxa"/>
            <w:noWrap w:val="0"/>
            <w:vAlign w:val="center"/>
          </w:tcPr>
          <w:p w14:paraId="609232C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（2024）粤0105民诉前调13682号</w:t>
            </w:r>
          </w:p>
        </w:tc>
        <w:tc>
          <w:tcPr>
            <w:tcW w:w="3325" w:type="dxa"/>
            <w:noWrap w:val="0"/>
            <w:vAlign w:val="center"/>
          </w:tcPr>
          <w:p w14:paraId="04FD2AC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原告:李健伟</w:t>
            </w:r>
          </w:p>
          <w:p w14:paraId="0539835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被告:陈柏强、甘碧媚</w:t>
            </w:r>
          </w:p>
        </w:tc>
        <w:tc>
          <w:tcPr>
            <w:tcW w:w="3236" w:type="dxa"/>
            <w:noWrap w:val="0"/>
            <w:vAlign w:val="center"/>
          </w:tcPr>
          <w:p w14:paraId="102BA4B3">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对海珠区洪德路后乐园街5号308房中洗手间、厨房、客厅的天花板的漏水原因进行鉴定，委托编号（2024）委鉴243号</w:t>
            </w:r>
          </w:p>
        </w:tc>
        <w:tc>
          <w:tcPr>
            <w:tcW w:w="4473" w:type="dxa"/>
            <w:noWrap w:val="0"/>
            <w:vAlign w:val="center"/>
          </w:tcPr>
          <w:p w14:paraId="202C1A0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7.广东保顺检测鉴定有限公司</w:t>
            </w:r>
          </w:p>
          <w:p w14:paraId="5316F25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1.广东建准检测技术有限公司</w:t>
            </w:r>
          </w:p>
          <w:p w14:paraId="38E8330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2.广东稳固检测鉴定有限公司</w:t>
            </w:r>
          </w:p>
          <w:p w14:paraId="4FA3627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3.广东智弘检测鉴定股份有限公司</w:t>
            </w:r>
          </w:p>
          <w:p w14:paraId="6C794C1F">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8.广东中星检测鉴定有限公司</w:t>
            </w:r>
          </w:p>
        </w:tc>
      </w:tr>
      <w:tr w14:paraId="362D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4D28BB2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（2024）粤0105民初11844号</w:t>
            </w:r>
          </w:p>
        </w:tc>
        <w:tc>
          <w:tcPr>
            <w:tcW w:w="3325" w:type="dxa"/>
            <w:noWrap w:val="0"/>
            <w:vAlign w:val="center"/>
          </w:tcPr>
          <w:p w14:paraId="4BD8B48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原告:黄添梅</w:t>
            </w:r>
          </w:p>
          <w:p w14:paraId="0C710D1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被告:黄添娥、黄伟新</w:t>
            </w:r>
          </w:p>
        </w:tc>
        <w:tc>
          <w:tcPr>
            <w:tcW w:w="3236" w:type="dxa"/>
            <w:noWrap w:val="0"/>
            <w:vAlign w:val="center"/>
          </w:tcPr>
          <w:p w14:paraId="266FC91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被告黄伟新提交的《声明书》中的声明内容以及右下方立据人处“黄德才”及落款日期的字迹是否为黄德才本人书写进行笔迹鉴定，对该声明书中左下方“锺常連”是否为原被告母亲钟常连本人书写进行笔迹鉴定，委托编号（2024）委鉴236号</w:t>
            </w:r>
          </w:p>
        </w:tc>
        <w:tc>
          <w:tcPr>
            <w:tcW w:w="4473" w:type="dxa"/>
            <w:noWrap w:val="0"/>
            <w:vAlign w:val="center"/>
          </w:tcPr>
          <w:p w14:paraId="4FCA38C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3.广东天正司法鉴定中心</w:t>
            </w:r>
          </w:p>
          <w:p w14:paraId="2704616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1.广东省绿色产品认证检测中心司法鉴定所</w:t>
            </w:r>
          </w:p>
          <w:p w14:paraId="68E0A60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8.广东衡正司法鉴定所</w:t>
            </w:r>
          </w:p>
        </w:tc>
      </w:tr>
      <w:tr w14:paraId="0BA1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69C7F97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（2024）粤0105民诉前调4094号</w:t>
            </w:r>
          </w:p>
        </w:tc>
        <w:tc>
          <w:tcPr>
            <w:tcW w:w="3325" w:type="dxa"/>
            <w:noWrap w:val="0"/>
            <w:vAlign w:val="center"/>
          </w:tcPr>
          <w:p w14:paraId="58BB4A0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原告:甘廷和</w:t>
            </w:r>
          </w:p>
          <w:p w14:paraId="280CD01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被告:李高平,刘冬文</w:t>
            </w:r>
          </w:p>
        </w:tc>
        <w:tc>
          <w:tcPr>
            <w:tcW w:w="3236" w:type="dxa"/>
            <w:noWrap w:val="0"/>
            <w:vAlign w:val="center"/>
          </w:tcPr>
          <w:p w14:paraId="306FC96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对原告因本次事故造成损害进行伤残等级鉴定，委托编号（2024）委鉴234号</w:t>
            </w:r>
          </w:p>
        </w:tc>
        <w:tc>
          <w:tcPr>
            <w:tcW w:w="4473" w:type="dxa"/>
            <w:noWrap w:val="0"/>
            <w:vAlign w:val="center"/>
          </w:tcPr>
          <w:p w14:paraId="4A4E3A7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03CF094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647F6AC9">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05F3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3068" w:type="dxa"/>
            <w:noWrap w:val="0"/>
            <w:vAlign w:val="center"/>
          </w:tcPr>
          <w:p w14:paraId="4802795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（2024）粤0105民初5670号</w:t>
            </w:r>
          </w:p>
        </w:tc>
        <w:tc>
          <w:tcPr>
            <w:tcW w:w="3325" w:type="dxa"/>
            <w:noWrap w:val="0"/>
            <w:vAlign w:val="center"/>
          </w:tcPr>
          <w:p w14:paraId="735C1BB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原告:黄雪芳</w:t>
            </w:r>
          </w:p>
          <w:p w14:paraId="3571AC6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被告:张兵,广州殷昌贸易有限公司,中国太平洋财产保险股份有限公司广东分公司</w:t>
            </w:r>
          </w:p>
        </w:tc>
        <w:tc>
          <w:tcPr>
            <w:tcW w:w="3236" w:type="dxa"/>
            <w:noWrap w:val="0"/>
            <w:vAlign w:val="center"/>
          </w:tcPr>
          <w:p w14:paraId="3DA3825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对原告因本次事故造成损害进行伤残等级、营养期及护理期鉴定，委托编号（2024）委鉴235号</w:t>
            </w:r>
          </w:p>
        </w:tc>
        <w:tc>
          <w:tcPr>
            <w:tcW w:w="4473" w:type="dxa"/>
            <w:noWrap w:val="0"/>
            <w:vAlign w:val="center"/>
          </w:tcPr>
          <w:p w14:paraId="457ACB7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p w14:paraId="091A9C4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25E9B48C">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tc>
      </w:tr>
      <w:tr w14:paraId="7D9A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583B6F0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（2024）粤0105民诉前调5418号</w:t>
            </w:r>
          </w:p>
        </w:tc>
        <w:tc>
          <w:tcPr>
            <w:tcW w:w="3325" w:type="dxa"/>
            <w:noWrap w:val="0"/>
            <w:vAlign w:val="center"/>
          </w:tcPr>
          <w:p w14:paraId="1CF7699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原告:崔学梅</w:t>
            </w:r>
          </w:p>
          <w:p w14:paraId="5CC42F5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被告:广州圣凯服饰有限公司</w:t>
            </w:r>
          </w:p>
        </w:tc>
        <w:tc>
          <w:tcPr>
            <w:tcW w:w="3236" w:type="dxa"/>
            <w:noWrap w:val="0"/>
            <w:vAlign w:val="center"/>
          </w:tcPr>
          <w:p w14:paraId="5144B42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对原告崔学梅于本次事故受伤的伤残等级、营养期、护理期、误工期进行重新鉴定，委托编号（2024）委鉴237号</w:t>
            </w:r>
          </w:p>
        </w:tc>
        <w:tc>
          <w:tcPr>
            <w:tcW w:w="4473" w:type="dxa"/>
            <w:noWrap w:val="0"/>
            <w:vAlign w:val="center"/>
          </w:tcPr>
          <w:p w14:paraId="1F2A40D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7114EAE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1A53FCAA">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tc>
      </w:tr>
      <w:tr w14:paraId="11CC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65F7A66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（2024）粤0105民诉前调13641号</w:t>
            </w:r>
          </w:p>
        </w:tc>
        <w:tc>
          <w:tcPr>
            <w:tcW w:w="3325" w:type="dxa"/>
            <w:noWrap w:val="0"/>
            <w:vAlign w:val="center"/>
          </w:tcPr>
          <w:p w14:paraId="57CA7CD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原告:刘帅</w:t>
            </w:r>
          </w:p>
          <w:p w14:paraId="5EECA65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被告:张小青</w:t>
            </w:r>
          </w:p>
        </w:tc>
        <w:tc>
          <w:tcPr>
            <w:tcW w:w="3236" w:type="dxa"/>
            <w:noWrap w:val="0"/>
            <w:vAlign w:val="center"/>
          </w:tcPr>
          <w:p w14:paraId="316508A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摇珠确定三家鉴定机构，依次委托对原告因2023年5月12日被被告击打所导致损伤的伤残等级、护理期、误工期进行鉴定，委托编号（2024）委鉴238号</w:t>
            </w:r>
          </w:p>
        </w:tc>
        <w:tc>
          <w:tcPr>
            <w:tcW w:w="4473" w:type="dxa"/>
            <w:noWrap w:val="0"/>
            <w:vAlign w:val="center"/>
          </w:tcPr>
          <w:p w14:paraId="4405B80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6F3EA79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47B7441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5665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522C46B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（2024）粤0105民诉前调6512号</w:t>
            </w:r>
          </w:p>
        </w:tc>
        <w:tc>
          <w:tcPr>
            <w:tcW w:w="3325" w:type="dxa"/>
            <w:noWrap w:val="0"/>
            <w:vAlign w:val="center"/>
          </w:tcPr>
          <w:p w14:paraId="3845FEA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原告:周从红</w:t>
            </w:r>
          </w:p>
          <w:p w14:paraId="4A13032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被告:李佳炎</w:t>
            </w:r>
          </w:p>
        </w:tc>
        <w:tc>
          <w:tcPr>
            <w:tcW w:w="3236" w:type="dxa"/>
            <w:noWrap w:val="0"/>
            <w:vAlign w:val="center"/>
          </w:tcPr>
          <w:p w14:paraId="21CBBC73">
            <w:p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1.</w:t>
            </w:r>
            <w:r>
              <w:rPr>
                <w:rFonts w:hint="eastAsia" w:ascii="宋体" w:hAnsi="宋体" w:eastAsia="宋体" w:cs="宋体"/>
                <w:b/>
                <w:bCs/>
                <w:sz w:val="32"/>
                <w:szCs w:val="32"/>
                <w:lang w:val="en-US" w:eastAsia="zh-CN"/>
              </w:rPr>
              <w:t>原告周从红的伤残等级鉴定;2.误工期、护理期、营养期三期鉴定，委托编号（2024）委鉴244号</w:t>
            </w:r>
          </w:p>
        </w:tc>
        <w:tc>
          <w:tcPr>
            <w:tcW w:w="4473" w:type="dxa"/>
            <w:noWrap w:val="0"/>
            <w:vAlign w:val="center"/>
          </w:tcPr>
          <w:p w14:paraId="4D8BC77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6EA6942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65DA49C3">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tc>
      </w:tr>
      <w:tr w14:paraId="128B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213E81C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（2024）粤0105民初7108号</w:t>
            </w:r>
          </w:p>
        </w:tc>
        <w:tc>
          <w:tcPr>
            <w:tcW w:w="3325" w:type="dxa"/>
            <w:noWrap w:val="0"/>
            <w:vAlign w:val="center"/>
          </w:tcPr>
          <w:p w14:paraId="33F563D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原告:杨年霞</w:t>
            </w:r>
          </w:p>
          <w:p w14:paraId="3BCBBAA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被告:彭艳玲、蔡奕周、中国人民财产保险股份有限公司广州市分公司</w:t>
            </w:r>
          </w:p>
        </w:tc>
        <w:tc>
          <w:tcPr>
            <w:tcW w:w="3236" w:type="dxa"/>
            <w:noWrap w:val="0"/>
            <w:vAlign w:val="center"/>
          </w:tcPr>
          <w:p w14:paraId="622EC88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对受害人杨年霞进行伤残等级鉴定及误工期、护理期、营养期鉴定，委托编号（2024）委鉴245号</w:t>
            </w:r>
          </w:p>
        </w:tc>
        <w:tc>
          <w:tcPr>
            <w:tcW w:w="4473" w:type="dxa"/>
            <w:noWrap w:val="0"/>
            <w:vAlign w:val="center"/>
          </w:tcPr>
          <w:p w14:paraId="6395E7D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6EC3F33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6992E4C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7FC2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40D3EB6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（2024）粤0105民诉前调13166号</w:t>
            </w:r>
          </w:p>
        </w:tc>
        <w:tc>
          <w:tcPr>
            <w:tcW w:w="3325" w:type="dxa"/>
            <w:noWrap w:val="0"/>
            <w:vAlign w:val="center"/>
          </w:tcPr>
          <w:p w14:paraId="541468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原告:陈田来</w:t>
            </w:r>
          </w:p>
          <w:p w14:paraId="2BC1234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被告:刘梓轩,龙翠娟</w:t>
            </w:r>
          </w:p>
        </w:tc>
        <w:tc>
          <w:tcPr>
            <w:tcW w:w="3236" w:type="dxa"/>
            <w:noWrap w:val="0"/>
            <w:vAlign w:val="center"/>
          </w:tcPr>
          <w:p w14:paraId="7808013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对原告陈田来于本次事故受伤的伤残等级、护理期、误工期进行鉴定,委托编号（2024）委鉴248号</w:t>
            </w:r>
          </w:p>
        </w:tc>
        <w:tc>
          <w:tcPr>
            <w:tcW w:w="4473" w:type="dxa"/>
            <w:noWrap w:val="0"/>
            <w:vAlign w:val="center"/>
          </w:tcPr>
          <w:p w14:paraId="365559A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1EB8E26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5E0CEDF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tc>
      </w:tr>
      <w:tr w14:paraId="2CD4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5592E79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（2024）粤0105民初10077号</w:t>
            </w:r>
          </w:p>
        </w:tc>
        <w:tc>
          <w:tcPr>
            <w:tcW w:w="3325" w:type="dxa"/>
            <w:noWrap w:val="0"/>
            <w:vAlign w:val="center"/>
          </w:tcPr>
          <w:p w14:paraId="17B658B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原告:叶成远</w:t>
            </w:r>
          </w:p>
          <w:p w14:paraId="2A7DC9D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被告:曾喆</w:t>
            </w:r>
          </w:p>
        </w:tc>
        <w:tc>
          <w:tcPr>
            <w:tcW w:w="3236" w:type="dxa"/>
            <w:noWrap w:val="0"/>
            <w:vAlign w:val="center"/>
          </w:tcPr>
          <w:p w14:paraId="69E2C1A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对原告叶成远因涉案交通事故造成伤情是否构成伤残进行鉴定，如构成伤残，对伤情的伤残等级、误工期、护理期、营养期进行鉴定,委托编号（2024）委鉴249号</w:t>
            </w:r>
          </w:p>
        </w:tc>
        <w:tc>
          <w:tcPr>
            <w:tcW w:w="4473" w:type="dxa"/>
            <w:noWrap w:val="0"/>
            <w:vAlign w:val="center"/>
          </w:tcPr>
          <w:p w14:paraId="6B8A214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2E35827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p w14:paraId="0B75325A">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tc>
      </w:tr>
      <w:tr w14:paraId="4E8D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17A9C04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（2024）粤0105民诉前调7307号</w:t>
            </w:r>
          </w:p>
        </w:tc>
        <w:tc>
          <w:tcPr>
            <w:tcW w:w="3325" w:type="dxa"/>
            <w:noWrap w:val="0"/>
            <w:vAlign w:val="center"/>
          </w:tcPr>
          <w:p w14:paraId="16DCCFB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原告:张云梅</w:t>
            </w:r>
          </w:p>
          <w:p w14:paraId="2850EC1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被告:广州市瑞宝医疗门诊有限公司、瑞宝医疗门诊部</w:t>
            </w:r>
          </w:p>
        </w:tc>
        <w:tc>
          <w:tcPr>
            <w:tcW w:w="3236" w:type="dxa"/>
            <w:noWrap w:val="0"/>
            <w:vAlign w:val="center"/>
          </w:tcPr>
          <w:p w14:paraId="199AF17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对被告广州市瑞宝医疗门诊有限公司、瑞宝医疗门诊部的诊疗行为是否存在过错、两被告的诊疗行为与原告的损害后果之间是否存在因果关系以及原因力大小进行鉴定,委托编号（2024）委鉴239号</w:t>
            </w:r>
          </w:p>
        </w:tc>
        <w:tc>
          <w:tcPr>
            <w:tcW w:w="4473" w:type="dxa"/>
            <w:noWrap w:val="0"/>
            <w:vAlign w:val="center"/>
          </w:tcPr>
          <w:p w14:paraId="26A88FF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5B0C183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8.广东中一司法鉴定中心</w:t>
            </w:r>
          </w:p>
          <w:p w14:paraId="4C46055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11.南京医科大学司法鉴定所</w:t>
            </w:r>
          </w:p>
          <w:p w14:paraId="4C083DE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13.北京法源司法科学证据鉴定中心</w:t>
            </w:r>
          </w:p>
          <w:p w14:paraId="3898E76A">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4.广东经纬司法鉴定所</w:t>
            </w:r>
          </w:p>
        </w:tc>
      </w:tr>
      <w:tr w14:paraId="6C4F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47CA321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（2022）粤0105民诉前调25228号</w:t>
            </w:r>
          </w:p>
        </w:tc>
        <w:tc>
          <w:tcPr>
            <w:tcW w:w="3325" w:type="dxa"/>
            <w:noWrap w:val="0"/>
            <w:vAlign w:val="center"/>
          </w:tcPr>
          <w:p w14:paraId="5EAD50F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原告:杨德圣</w:t>
            </w:r>
          </w:p>
          <w:p w14:paraId="011D063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被告:广州和平骨科医院</w:t>
            </w:r>
          </w:p>
        </w:tc>
        <w:tc>
          <w:tcPr>
            <w:tcW w:w="3236" w:type="dxa"/>
            <w:noWrap w:val="0"/>
            <w:vAlign w:val="center"/>
          </w:tcPr>
          <w:p w14:paraId="67C0379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对广州和平骨科医院对原告所实施的医疗行为及医疗过程进行医疗损害鉴定,委托编号（2024）委鉴233号</w:t>
            </w:r>
          </w:p>
        </w:tc>
        <w:tc>
          <w:tcPr>
            <w:tcW w:w="4473" w:type="dxa"/>
            <w:noWrap w:val="0"/>
            <w:vAlign w:val="center"/>
          </w:tcPr>
          <w:p w14:paraId="1D920BA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4.广东经纬司法鉴定所</w:t>
            </w:r>
          </w:p>
          <w:p w14:paraId="73F4F9D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11.南京医科大学司法鉴定所</w:t>
            </w:r>
          </w:p>
          <w:p w14:paraId="0ADF190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13.北京法源司法科学证据鉴定中心</w:t>
            </w:r>
          </w:p>
          <w:p w14:paraId="37CED48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8.广东中一司法鉴定中心</w:t>
            </w:r>
          </w:p>
          <w:p w14:paraId="19D428A0">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6690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5D4A6DC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（2022）粤0105民诉前调25228号</w:t>
            </w:r>
          </w:p>
        </w:tc>
        <w:tc>
          <w:tcPr>
            <w:tcW w:w="3325" w:type="dxa"/>
            <w:noWrap w:val="0"/>
            <w:vAlign w:val="center"/>
          </w:tcPr>
          <w:p w14:paraId="6E49693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原告:杨德圣</w:t>
            </w:r>
          </w:p>
          <w:p w14:paraId="02ED888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被告:广州和平骨科医院</w:t>
            </w:r>
          </w:p>
        </w:tc>
        <w:tc>
          <w:tcPr>
            <w:tcW w:w="3236" w:type="dxa"/>
            <w:noWrap w:val="0"/>
            <w:vAlign w:val="center"/>
          </w:tcPr>
          <w:p w14:paraId="5DED2FD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对原告的伤残等级及护理期、营养期、误工期进行鉴定,委托编号（2024）委鉴232号</w:t>
            </w:r>
          </w:p>
        </w:tc>
        <w:tc>
          <w:tcPr>
            <w:tcW w:w="4473" w:type="dxa"/>
            <w:noWrap w:val="0"/>
            <w:vAlign w:val="center"/>
          </w:tcPr>
          <w:p w14:paraId="1BB3BA8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4.广东经纬司法鉴定所</w:t>
            </w:r>
          </w:p>
          <w:p w14:paraId="6DD8750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11.南京医科大学司法鉴定所</w:t>
            </w:r>
          </w:p>
          <w:p w14:paraId="08C7095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13.北京法源司法科学证据鉴定中心</w:t>
            </w:r>
          </w:p>
          <w:p w14:paraId="4DE2433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8.广东中一司法鉴定中心</w:t>
            </w:r>
          </w:p>
          <w:p w14:paraId="3673D83E">
            <w:p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753E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102" w:type="dxa"/>
            <w:gridSpan w:val="4"/>
            <w:noWrap w:val="0"/>
            <w:vAlign w:val="center"/>
          </w:tcPr>
          <w:p w14:paraId="19DF318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会计审计</w:t>
            </w:r>
          </w:p>
        </w:tc>
      </w:tr>
      <w:tr w14:paraId="15E9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3068" w:type="dxa"/>
            <w:noWrap w:val="0"/>
            <w:vAlign w:val="center"/>
          </w:tcPr>
          <w:p w14:paraId="4314588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（2024）粤0105民初4794号</w:t>
            </w:r>
          </w:p>
        </w:tc>
        <w:tc>
          <w:tcPr>
            <w:tcW w:w="3325" w:type="dxa"/>
            <w:noWrap w:val="0"/>
            <w:vAlign w:val="center"/>
          </w:tcPr>
          <w:p w14:paraId="413E714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原告:广州晴川文化传播有限公司</w:t>
            </w:r>
          </w:p>
          <w:p w14:paraId="0C03C75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被告:巫嘉倩</w:t>
            </w:r>
          </w:p>
        </w:tc>
        <w:tc>
          <w:tcPr>
            <w:tcW w:w="3236" w:type="dxa"/>
            <w:noWrap w:val="0"/>
            <w:vAlign w:val="center"/>
          </w:tcPr>
          <w:p w14:paraId="2FCEDFD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对广州晴川文化传播有限公司2022年11月1日至2023年9月1日经营期间的经营收支、盈亏等经营情况进行审计，委托编号（2024）委鉴240号</w:t>
            </w:r>
          </w:p>
        </w:tc>
        <w:tc>
          <w:tcPr>
            <w:tcW w:w="4473" w:type="dxa"/>
            <w:noWrap w:val="0"/>
            <w:vAlign w:val="center"/>
          </w:tcPr>
          <w:p w14:paraId="3FD120E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14.广州明信会计师事务所有限公司</w:t>
            </w:r>
          </w:p>
          <w:p w14:paraId="084C860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21.广东中穗会计师事务所有限公司</w:t>
            </w:r>
          </w:p>
          <w:p w14:paraId="6F6C0AB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5.广东中天粤会计师事务所（特殊普通合伙）</w:t>
            </w:r>
          </w:p>
        </w:tc>
      </w:tr>
      <w:tr w14:paraId="0572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noWrap w:val="0"/>
            <w:vAlign w:val="center"/>
          </w:tcPr>
          <w:p w14:paraId="001F940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（2024）粤0105民初1347号</w:t>
            </w:r>
          </w:p>
        </w:tc>
        <w:tc>
          <w:tcPr>
            <w:tcW w:w="3325" w:type="dxa"/>
            <w:noWrap w:val="0"/>
            <w:vAlign w:val="center"/>
          </w:tcPr>
          <w:p w14:paraId="206209B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原告:刘燕贞,谭明添</w:t>
            </w:r>
          </w:p>
          <w:p w14:paraId="4AF1C61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被告:广东信孚科教发展有限公司</w:t>
            </w:r>
          </w:p>
        </w:tc>
        <w:tc>
          <w:tcPr>
            <w:tcW w:w="3236" w:type="dxa"/>
            <w:noWrap w:val="0"/>
            <w:vAlign w:val="center"/>
          </w:tcPr>
          <w:p w14:paraId="49D02BE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对广州市花都区花东镇九湖幼儿园、广州市花都区花山镇东方幼儿园、广州市慧凡启智育婴咨询有限公司在2023年2月1日至2023年9月23日间的收支、盈亏及债权债务等经营情况进行审计，委托编号（2024）委鉴241号</w:t>
            </w:r>
          </w:p>
        </w:tc>
        <w:tc>
          <w:tcPr>
            <w:tcW w:w="4473" w:type="dxa"/>
            <w:noWrap w:val="0"/>
            <w:vAlign w:val="center"/>
          </w:tcPr>
          <w:p w14:paraId="166D771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5.广东中天粤会计师事务所（特殊普通合伙）</w:t>
            </w:r>
          </w:p>
          <w:p w14:paraId="2CC86A0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15.广东广汇会计师事务所有限公司</w:t>
            </w:r>
          </w:p>
          <w:p w14:paraId="777DB370">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3.中准会计师事务所（特殊普通合伙）广东分所</w:t>
            </w:r>
          </w:p>
        </w:tc>
      </w:tr>
      <w:tr w14:paraId="707A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02" w:type="dxa"/>
            <w:gridSpan w:val="4"/>
            <w:noWrap w:val="0"/>
            <w:vAlign w:val="center"/>
          </w:tcPr>
          <w:p w14:paraId="30D9E90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价格鉴证</w:t>
            </w:r>
          </w:p>
        </w:tc>
      </w:tr>
      <w:tr w14:paraId="70B7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noWrap w:val="0"/>
            <w:vAlign w:val="center"/>
          </w:tcPr>
          <w:p w14:paraId="78B6ED8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（2023）粤0105民诉前调18837号</w:t>
            </w:r>
          </w:p>
        </w:tc>
        <w:tc>
          <w:tcPr>
            <w:tcW w:w="3325" w:type="dxa"/>
            <w:noWrap w:val="0"/>
            <w:vAlign w:val="center"/>
          </w:tcPr>
          <w:p w14:paraId="21D0524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原告:黄惠珍,张星伟</w:t>
            </w:r>
          </w:p>
          <w:p w14:paraId="7437050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被告:张晶晶,董碧波</w:t>
            </w:r>
          </w:p>
        </w:tc>
        <w:tc>
          <w:tcPr>
            <w:tcW w:w="3236" w:type="dxa"/>
            <w:noWrap w:val="0"/>
            <w:vAlign w:val="center"/>
          </w:tcPr>
          <w:p w14:paraId="44529E5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对海珠区万联街7号701房屋的价值损失进行评估鉴定。评估基准日：2020年11月6日，委托编号（2024）委评113号</w:t>
            </w:r>
          </w:p>
        </w:tc>
        <w:tc>
          <w:tcPr>
            <w:tcW w:w="4473" w:type="dxa"/>
            <w:noWrap w:val="0"/>
            <w:vAlign w:val="center"/>
          </w:tcPr>
          <w:p w14:paraId="1447875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5.广东证诚价格评估有限公司</w:t>
            </w:r>
          </w:p>
          <w:p w14:paraId="187AA51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11.广东中正信资产价格评估有限公司</w:t>
            </w:r>
          </w:p>
          <w:p w14:paraId="1B4A591A">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1.广州德高价格评估有限公司</w:t>
            </w:r>
          </w:p>
        </w:tc>
      </w:tr>
      <w:tr w14:paraId="38FF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noWrap w:val="0"/>
            <w:vAlign w:val="center"/>
          </w:tcPr>
          <w:p w14:paraId="4E0770E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（2024）粤0105民诉前调205号</w:t>
            </w:r>
          </w:p>
        </w:tc>
        <w:tc>
          <w:tcPr>
            <w:tcW w:w="3325" w:type="dxa"/>
            <w:noWrap w:val="0"/>
            <w:vAlign w:val="center"/>
          </w:tcPr>
          <w:p w14:paraId="152C232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原告:张义旗</w:t>
            </w:r>
          </w:p>
          <w:p w14:paraId="6579CAE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被告:陈顺成,陈志聪</w:t>
            </w:r>
          </w:p>
        </w:tc>
        <w:tc>
          <w:tcPr>
            <w:tcW w:w="3236" w:type="dxa"/>
            <w:noWrap w:val="0"/>
            <w:vAlign w:val="center"/>
          </w:tcPr>
          <w:p w14:paraId="2A1DE84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申请人遭受的经济损失作物价评估司法鉴定【需要鉴定各项物品的名称、规格/货号/颜色、数量、价格等详见附表《张义旗财产损失合共3685615.4元（以下为各项损失明细表）》。评估基准日：2020年11月30日，委托编号（2024）委评114号</w:t>
            </w:r>
          </w:p>
        </w:tc>
        <w:tc>
          <w:tcPr>
            <w:tcW w:w="4473" w:type="dxa"/>
            <w:noWrap w:val="0"/>
            <w:vAlign w:val="center"/>
          </w:tcPr>
          <w:p w14:paraId="6B38899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9.广州领耀评估咨询有限公司</w:t>
            </w:r>
          </w:p>
          <w:p w14:paraId="636CE86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4.广州市安衡价格事务所有限公司</w:t>
            </w:r>
          </w:p>
          <w:p w14:paraId="282A717A">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8.广州永誉行房地产土地资产评估与规划测绘有限公司</w:t>
            </w:r>
          </w:p>
        </w:tc>
      </w:tr>
      <w:tr w14:paraId="3D32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noWrap w:val="0"/>
            <w:vAlign w:val="center"/>
          </w:tcPr>
          <w:p w14:paraId="6C2ACD2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（2024）粤0105民初5677号</w:t>
            </w:r>
          </w:p>
        </w:tc>
        <w:tc>
          <w:tcPr>
            <w:tcW w:w="3325" w:type="dxa"/>
            <w:noWrap w:val="0"/>
            <w:vAlign w:val="center"/>
          </w:tcPr>
          <w:p w14:paraId="7ABFF43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原告:广州广缆义明电气有限公司</w:t>
            </w:r>
          </w:p>
          <w:p w14:paraId="196FBC6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被告:保利发展控股集团股份有限公司,富利建设集团有限公司</w:t>
            </w:r>
          </w:p>
        </w:tc>
        <w:tc>
          <w:tcPr>
            <w:tcW w:w="3236" w:type="dxa"/>
            <w:noWrap w:val="0"/>
            <w:vAlign w:val="center"/>
          </w:tcPr>
          <w:p w14:paraId="1B53D43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案涉项目清远奥林匹克体育中心项目配电箱的造价进行司法鉴定，明确配电箱具体的组成的各个元器件的具体型号以及相应的价格（包括配电箱的电气元件、电气附件、箱体以及铜排等），评估基准日为2024年7月10日，委托编号（2024）委评118号</w:t>
            </w:r>
          </w:p>
        </w:tc>
        <w:tc>
          <w:tcPr>
            <w:tcW w:w="4473" w:type="dxa"/>
            <w:noWrap w:val="0"/>
            <w:vAlign w:val="center"/>
          </w:tcPr>
          <w:p w14:paraId="6BFF0AB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11.广东中正信资产价格评估有限公司</w:t>
            </w:r>
          </w:p>
          <w:p w14:paraId="35FCBFB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8.广州永誉行房地产土地资产评估与规划测绘有限公司</w:t>
            </w:r>
          </w:p>
          <w:p w14:paraId="0481844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3.广州市华盟价格事务所有限公司</w:t>
            </w:r>
          </w:p>
          <w:p w14:paraId="39DB679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6.广东文曲房地产土地与资产评估有限公司</w:t>
            </w:r>
          </w:p>
          <w:p w14:paraId="1C57F7D1">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7.广东信亚价格评估有限公司</w:t>
            </w:r>
          </w:p>
        </w:tc>
      </w:tr>
      <w:tr w14:paraId="4555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02" w:type="dxa"/>
            <w:gridSpan w:val="4"/>
            <w:noWrap w:val="0"/>
            <w:vAlign w:val="center"/>
          </w:tcPr>
          <w:p w14:paraId="41185F1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房地产评估</w:t>
            </w:r>
          </w:p>
        </w:tc>
      </w:tr>
      <w:tr w14:paraId="5BA5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3068" w:type="dxa"/>
            <w:noWrap w:val="0"/>
            <w:vAlign w:val="center"/>
          </w:tcPr>
          <w:p w14:paraId="6D663F4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（2024）粤0105民初6491号</w:t>
            </w:r>
          </w:p>
        </w:tc>
        <w:tc>
          <w:tcPr>
            <w:tcW w:w="3325" w:type="dxa"/>
            <w:noWrap w:val="0"/>
            <w:vAlign w:val="center"/>
          </w:tcPr>
          <w:p w14:paraId="75E6490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原告:曾江</w:t>
            </w:r>
          </w:p>
          <w:p w14:paraId="78F8A89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被告:廖瑞敏</w:t>
            </w:r>
          </w:p>
        </w:tc>
        <w:tc>
          <w:tcPr>
            <w:tcW w:w="3236" w:type="dxa"/>
            <w:noWrap w:val="0"/>
            <w:vAlign w:val="center"/>
          </w:tcPr>
          <w:p w14:paraId="1D80B20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1、对位于广州市海珠区榕景四街40号902房房屋现值（鉴定机构上门时）进行价格评估。委托编号（2024）委评111号</w:t>
            </w:r>
          </w:p>
        </w:tc>
        <w:tc>
          <w:tcPr>
            <w:tcW w:w="4473" w:type="dxa"/>
            <w:noWrap w:val="0"/>
            <w:vAlign w:val="center"/>
          </w:tcPr>
          <w:p w14:paraId="66D2A8E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31.广州永誉行房地产土地资产评估与规划测绘有限公司</w:t>
            </w:r>
          </w:p>
          <w:p w14:paraId="3523D4D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24.广东金兰德房地产土地资产评估规划有限公司</w:t>
            </w:r>
          </w:p>
          <w:p w14:paraId="5560793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21.广州市建证资产评估与土地房地产估价</w:t>
            </w:r>
          </w:p>
          <w:p w14:paraId="4A29DD28">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有限公司</w:t>
            </w:r>
          </w:p>
        </w:tc>
      </w:tr>
      <w:tr w14:paraId="03A1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7D5F4FD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（2024）粤0105民初6491号</w:t>
            </w:r>
          </w:p>
        </w:tc>
        <w:tc>
          <w:tcPr>
            <w:tcW w:w="3325" w:type="dxa"/>
            <w:noWrap w:val="0"/>
            <w:vAlign w:val="center"/>
          </w:tcPr>
          <w:p w14:paraId="1A60B0D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原告:曾江</w:t>
            </w:r>
          </w:p>
          <w:p w14:paraId="638025C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被告:廖瑞敏</w:t>
            </w:r>
          </w:p>
        </w:tc>
        <w:tc>
          <w:tcPr>
            <w:tcW w:w="3236" w:type="dxa"/>
            <w:noWrap w:val="0"/>
            <w:vAlign w:val="center"/>
          </w:tcPr>
          <w:p w14:paraId="126836D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1、对位于广州市海珠区水榕一街16号1603房房屋在2013年3月21日（登记结婚之日）的价值进行价格评估。</w:t>
            </w:r>
            <w:r>
              <w:rPr>
                <w:rFonts w:hint="eastAsia" w:ascii="宋体" w:hAnsi="宋体" w:eastAsia="宋体" w:cs="宋体"/>
                <w:b/>
                <w:bCs/>
                <w:sz w:val="32"/>
                <w:szCs w:val="32"/>
                <w:lang w:val="en-US" w:eastAsia="zh-CN"/>
              </w:rPr>
              <w:br w:type="textWrapping"/>
            </w:r>
            <w:r>
              <w:rPr>
                <w:rFonts w:hint="eastAsia" w:ascii="宋体" w:hAnsi="宋体" w:eastAsia="宋体" w:cs="宋体"/>
                <w:b/>
                <w:bCs/>
                <w:sz w:val="32"/>
                <w:szCs w:val="32"/>
                <w:lang w:val="en-US" w:eastAsia="zh-CN"/>
              </w:rPr>
              <w:t>2、对位于广州市海珠区水榕一街16号1603房房屋现值（鉴定机构上门时）进行价格评估。委托编号（2024）委评112号</w:t>
            </w:r>
          </w:p>
        </w:tc>
        <w:tc>
          <w:tcPr>
            <w:tcW w:w="4473" w:type="dxa"/>
            <w:noWrap w:val="0"/>
            <w:vAlign w:val="center"/>
          </w:tcPr>
          <w:p w14:paraId="65A061A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31.广州永誉行房地产土地资产评估与规划测绘有限公司</w:t>
            </w:r>
          </w:p>
          <w:p w14:paraId="7C9597F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24.广东金兰德房地产土地资产评估规划有限公司</w:t>
            </w:r>
          </w:p>
          <w:p w14:paraId="3784517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21.广州市建证资产评估与土地房地产估价</w:t>
            </w:r>
          </w:p>
          <w:p w14:paraId="285DC8D9">
            <w:p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有限公司</w:t>
            </w:r>
          </w:p>
        </w:tc>
      </w:tr>
      <w:tr w14:paraId="7C24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6797898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（2024）粤0105执1975号</w:t>
            </w:r>
          </w:p>
        </w:tc>
        <w:tc>
          <w:tcPr>
            <w:tcW w:w="3325" w:type="dxa"/>
            <w:noWrap w:val="0"/>
            <w:vAlign w:val="center"/>
          </w:tcPr>
          <w:p w14:paraId="556728C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申请人:广州市海珠区人民法院</w:t>
            </w:r>
          </w:p>
          <w:p w14:paraId="2699907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被申请人:张力拔</w:t>
            </w:r>
          </w:p>
        </w:tc>
        <w:tc>
          <w:tcPr>
            <w:tcW w:w="3236" w:type="dxa"/>
            <w:noWrap w:val="0"/>
            <w:vAlign w:val="center"/>
          </w:tcPr>
          <w:p w14:paraId="55B3920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以评估日为基准日，对以下房产的市场价值进行评估：</w:t>
            </w:r>
            <w:r>
              <w:rPr>
                <w:rFonts w:hint="eastAsia" w:ascii="宋体" w:hAnsi="宋体" w:eastAsia="宋体" w:cs="宋体"/>
                <w:b/>
                <w:bCs/>
                <w:sz w:val="32"/>
                <w:szCs w:val="32"/>
                <w:lang w:val="en-US" w:eastAsia="zh-CN"/>
              </w:rPr>
              <w:br w:type="textWrapping"/>
            </w:r>
            <w:r>
              <w:rPr>
                <w:rFonts w:hint="eastAsia" w:ascii="宋体" w:hAnsi="宋体" w:eastAsia="宋体" w:cs="宋体"/>
                <w:b/>
                <w:bCs/>
                <w:sz w:val="32"/>
                <w:szCs w:val="32"/>
                <w:lang w:val="en-US" w:eastAsia="zh-CN"/>
              </w:rPr>
              <w:t>1、广州市海珠区栖玥街8号地下2层B2317车位；</w:t>
            </w:r>
            <w:r>
              <w:rPr>
                <w:rFonts w:hint="eastAsia" w:ascii="宋体" w:hAnsi="宋体" w:eastAsia="宋体" w:cs="宋体"/>
                <w:b/>
                <w:bCs/>
                <w:sz w:val="32"/>
                <w:szCs w:val="32"/>
                <w:lang w:val="en-US" w:eastAsia="zh-CN"/>
              </w:rPr>
              <w:br w:type="textWrapping"/>
            </w:r>
            <w:r>
              <w:rPr>
                <w:rFonts w:hint="eastAsia" w:ascii="宋体" w:hAnsi="宋体" w:eastAsia="宋体" w:cs="宋体"/>
                <w:b/>
                <w:bCs/>
                <w:sz w:val="32"/>
                <w:szCs w:val="32"/>
                <w:lang w:val="en-US" w:eastAsia="zh-CN"/>
              </w:rPr>
              <w:t>2、广州市海珠区栖玥街8号地下1层B166车位。委托编号（2024）委评116号</w:t>
            </w:r>
          </w:p>
        </w:tc>
        <w:tc>
          <w:tcPr>
            <w:tcW w:w="4473" w:type="dxa"/>
            <w:noWrap w:val="0"/>
            <w:vAlign w:val="center"/>
          </w:tcPr>
          <w:p w14:paraId="0D2E41F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5.广东嘉永房地产土地与资产评估咨询</w:t>
            </w:r>
          </w:p>
          <w:p w14:paraId="415E1C9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有限公司</w:t>
            </w:r>
          </w:p>
          <w:p w14:paraId="4386DF6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15.广东中企华正诚资产房地产土地评估造价咨询有限公司</w:t>
            </w:r>
          </w:p>
          <w:p w14:paraId="1F514728">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 xml:space="preserve">1.国众联资产评估土地房地产估价有限公司广州分公司  </w:t>
            </w:r>
          </w:p>
        </w:tc>
      </w:tr>
      <w:tr w14:paraId="790A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30FF042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（2023）粤0105执恢499号</w:t>
            </w:r>
          </w:p>
        </w:tc>
        <w:tc>
          <w:tcPr>
            <w:tcW w:w="3325" w:type="dxa"/>
            <w:noWrap w:val="0"/>
            <w:vAlign w:val="center"/>
          </w:tcPr>
          <w:p w14:paraId="757DED1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原告:中国东方资产管理股份公司广东省分公司</w:t>
            </w:r>
          </w:p>
          <w:p w14:paraId="3FFCB40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被告:广州市圣玛登酒店有限公司</w:t>
            </w:r>
          </w:p>
        </w:tc>
        <w:tc>
          <w:tcPr>
            <w:tcW w:w="3236" w:type="dxa"/>
            <w:noWrap w:val="0"/>
            <w:vAlign w:val="center"/>
          </w:tcPr>
          <w:p w14:paraId="3499153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委托对被执行人广州市圣玛登酒店有限公司名下所有的位于广州市荔湾区华贵路豆腐亩四巷21号202房的市场价值进行评估。以评估日为准（基准日）。委托编号（2024）委评117号</w:t>
            </w:r>
          </w:p>
        </w:tc>
        <w:tc>
          <w:tcPr>
            <w:tcW w:w="4473" w:type="dxa"/>
            <w:noWrap w:val="0"/>
            <w:vAlign w:val="center"/>
          </w:tcPr>
          <w:p w14:paraId="46CAC55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13.深圳市鹏信资产评估土地房地产估价</w:t>
            </w:r>
          </w:p>
          <w:p w14:paraId="55D9F23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有限公司广州分公司</w:t>
            </w:r>
          </w:p>
          <w:p w14:paraId="60C2B25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43.深圳市世联土地房地产评估有限公司广州分公司</w:t>
            </w:r>
          </w:p>
          <w:p w14:paraId="37B9723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9.广东腾业资产评估及土地房地产估价有限公司</w:t>
            </w:r>
          </w:p>
          <w:p w14:paraId="2352CEE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10.广东南粤房地产土地资产评估与规划测绘有限公司</w:t>
            </w:r>
          </w:p>
          <w:p w14:paraId="1CD07CEA">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29.广东广信粤诚土地房地产与资产评估有限公司</w:t>
            </w:r>
          </w:p>
        </w:tc>
      </w:tr>
      <w:tr w14:paraId="0572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102" w:type="dxa"/>
            <w:gridSpan w:val="4"/>
            <w:noWrap w:val="0"/>
            <w:vAlign w:val="center"/>
          </w:tcPr>
          <w:p w14:paraId="116C0D1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工程造价</w:t>
            </w:r>
          </w:p>
        </w:tc>
      </w:tr>
      <w:tr w14:paraId="7BB4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097125D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（2023）粤0105民诉前调21359号</w:t>
            </w:r>
          </w:p>
        </w:tc>
        <w:tc>
          <w:tcPr>
            <w:tcW w:w="3325" w:type="dxa"/>
            <w:noWrap w:val="0"/>
            <w:vAlign w:val="center"/>
          </w:tcPr>
          <w:p w14:paraId="6189CA0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原告:谢利军,叶景芳</w:t>
            </w:r>
          </w:p>
          <w:p w14:paraId="26DA4E8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被告:吴月环</w:t>
            </w:r>
          </w:p>
        </w:tc>
        <w:tc>
          <w:tcPr>
            <w:tcW w:w="3236" w:type="dxa"/>
            <w:noWrap w:val="0"/>
            <w:vAlign w:val="center"/>
          </w:tcPr>
          <w:p w14:paraId="7025123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针对海珠区中海名都花园名都二街16号606房天花板渗漏、脱落、开裂以及墙壁开裂（客厅天花板6处、书房天花板1处、阳台天花板1处；入户墙壁处1处）需要进行整体修复、恢复原状所需要的费用进行评估。</w:t>
            </w:r>
          </w:p>
          <w:p w14:paraId="0ABC62E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评估基准日：2023年1月8日。委托编号（2024）委评115号</w:t>
            </w:r>
          </w:p>
        </w:tc>
        <w:tc>
          <w:tcPr>
            <w:tcW w:w="4473" w:type="dxa"/>
            <w:noWrap w:val="0"/>
            <w:vAlign w:val="center"/>
          </w:tcPr>
          <w:p w14:paraId="160B10D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10.广州金盛建工程项目管理咨询</w:t>
            </w:r>
          </w:p>
          <w:p w14:paraId="21564C2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有限公司</w:t>
            </w:r>
          </w:p>
          <w:p w14:paraId="06084B1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19.广东华穗工程咨询有限公司</w:t>
            </w:r>
          </w:p>
          <w:p w14:paraId="16DDC53E">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47.广州市百业建设顾问有限公司</w:t>
            </w:r>
          </w:p>
        </w:tc>
      </w:tr>
      <w:tr w14:paraId="3F74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00EF752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（2024）粤0105民初12327号</w:t>
            </w:r>
          </w:p>
        </w:tc>
        <w:tc>
          <w:tcPr>
            <w:tcW w:w="3325" w:type="dxa"/>
            <w:noWrap w:val="0"/>
            <w:vAlign w:val="center"/>
          </w:tcPr>
          <w:p w14:paraId="32A3306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原告:维业建设集团股份有限公司</w:t>
            </w:r>
          </w:p>
          <w:p w14:paraId="282900A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被告:国美控股集团广州有限公司、广州市鹏康房地产开发有限公司</w:t>
            </w:r>
          </w:p>
        </w:tc>
        <w:tc>
          <w:tcPr>
            <w:tcW w:w="3236" w:type="dxa"/>
            <w:noWrap w:val="0"/>
            <w:vAlign w:val="center"/>
          </w:tcPr>
          <w:p w14:paraId="6DFD0E7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摇珠确定鉴定组，具体鉴定范围为依据《广州鹏润云端项目塔楼首层（A-Cx1-3轴）和7层精装修工程及室外景观工程施工合同》所完成的工程造价，委托编号（2024）委评119号</w:t>
            </w:r>
          </w:p>
        </w:tc>
        <w:tc>
          <w:tcPr>
            <w:tcW w:w="4473" w:type="dxa"/>
            <w:noWrap w:val="0"/>
            <w:vAlign w:val="center"/>
          </w:tcPr>
          <w:p w14:paraId="2EE69CF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26.广东明润工程咨询有限公司</w:t>
            </w:r>
          </w:p>
          <w:p w14:paraId="31E84B0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40.中宬建设管理有限公司</w:t>
            </w:r>
          </w:p>
          <w:p w14:paraId="3970945B">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18.广东信怡工程造价咨询有限公司</w:t>
            </w:r>
          </w:p>
        </w:tc>
      </w:tr>
      <w:tr w14:paraId="68BF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797BE08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（2024）粤0105民初12329号</w:t>
            </w:r>
          </w:p>
        </w:tc>
        <w:tc>
          <w:tcPr>
            <w:tcW w:w="3325" w:type="dxa"/>
            <w:noWrap w:val="0"/>
            <w:vAlign w:val="center"/>
          </w:tcPr>
          <w:p w14:paraId="082D8E0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原告:维业建设集团股份有限公司</w:t>
            </w:r>
          </w:p>
          <w:p w14:paraId="68F0C31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被告:广州国美信息科技有限公司</w:t>
            </w:r>
          </w:p>
        </w:tc>
        <w:tc>
          <w:tcPr>
            <w:tcW w:w="3236" w:type="dxa"/>
            <w:noWrap w:val="0"/>
            <w:vAlign w:val="center"/>
          </w:tcPr>
          <w:p w14:paraId="6107C71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摇珠确定鉴定组，具体鉴定范围为依据《广州国美信息科技中心项目塔楼首层、8-10层精装修合同》《补充协议》及《补充协议（一）》所完成的工程造价，委托编号（2024）委评120号</w:t>
            </w:r>
          </w:p>
        </w:tc>
        <w:tc>
          <w:tcPr>
            <w:tcW w:w="4473" w:type="dxa"/>
            <w:noWrap w:val="0"/>
            <w:vAlign w:val="center"/>
          </w:tcPr>
          <w:p w14:paraId="0894BB0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26.广东明润工程咨询有限公司</w:t>
            </w:r>
          </w:p>
          <w:p w14:paraId="1332F2D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40.中宬建设管理有限公司</w:t>
            </w:r>
          </w:p>
          <w:p w14:paraId="53B17BD7">
            <w:pPr>
              <w:numPr>
                <w:ilvl w:val="0"/>
                <w:numId w:val="0"/>
              </w:num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18.广东信怡工程造价咨询有限公司</w:t>
            </w:r>
          </w:p>
          <w:p w14:paraId="07E97316">
            <w:pPr>
              <w:numPr>
                <w:ilvl w:val="0"/>
                <w:numId w:val="0"/>
              </w:numPr>
              <w:jc w:val="center"/>
              <w:rPr>
                <w:rFonts w:hint="default" w:ascii="宋体" w:hAnsi="宋体" w:cs="宋体"/>
                <w:b/>
                <w:bCs/>
                <w:sz w:val="32"/>
                <w:szCs w:val="32"/>
                <w:lang w:val="en-US" w:eastAsia="zh-CN"/>
              </w:rPr>
            </w:pPr>
          </w:p>
        </w:tc>
      </w:tr>
    </w:tbl>
    <w:p w14:paraId="185CE7BC">
      <w:pPr>
        <w:jc w:val="right"/>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9月3日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DU4YTEyZjI3Y2U2ODkzZDA0MGExNDIzODg1ZDgifQ=="/>
  </w:docVars>
  <w:rsids>
    <w:rsidRoot w:val="1BD221E8"/>
    <w:rsid w:val="005F0218"/>
    <w:rsid w:val="017B11E4"/>
    <w:rsid w:val="08F66D60"/>
    <w:rsid w:val="0A1421D6"/>
    <w:rsid w:val="1BD221E8"/>
    <w:rsid w:val="1D3B399A"/>
    <w:rsid w:val="1DF223D6"/>
    <w:rsid w:val="255F65A3"/>
    <w:rsid w:val="2E8E1CA7"/>
    <w:rsid w:val="30A92DC8"/>
    <w:rsid w:val="3B9603ED"/>
    <w:rsid w:val="4B182BCD"/>
    <w:rsid w:val="4B6C4CC7"/>
    <w:rsid w:val="56E147BB"/>
    <w:rsid w:val="57774DAE"/>
    <w:rsid w:val="5A1629CD"/>
    <w:rsid w:val="5A9A53AC"/>
    <w:rsid w:val="5BED59B0"/>
    <w:rsid w:val="646D58E0"/>
    <w:rsid w:val="699851AD"/>
    <w:rsid w:val="6D0668D1"/>
    <w:rsid w:val="772462D2"/>
    <w:rsid w:val="77F4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4717</Words>
  <Characters>5396</Characters>
  <Lines>0</Lines>
  <Paragraphs>0</Paragraphs>
  <TotalTime>0</TotalTime>
  <ScaleCrop>false</ScaleCrop>
  <LinksUpToDate>false</LinksUpToDate>
  <CharactersWithSpaces>5405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2024-09-03T02:02:00Z</dcterms:created>
  <dc:creator>hzfy</dc:creator>
  <cp:lastModifiedBy>Administrator</cp:lastModifiedBy>
  <dcterms:modified xsi:type="dcterms:W3CDTF">2024-09-04T01:45:26Z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3BA3F6689F3649298772760954B75E38</vt:lpwstr>
  </property>
</Properties>
</file>