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hd w:val="clear" w:color="auto" w:fill="FFFFFF"/>
        <w:kinsoku/>
        <w:wordWrap/>
        <w:overflowPunct/>
        <w:topLinePunct w:val="0"/>
        <w:autoSpaceDE/>
        <w:autoSpaceDN/>
        <w:bidi w:val="0"/>
        <w:adjustRightInd/>
        <w:snapToGrid/>
        <w:spacing w:before="0" w:beforeAutospacing="0" w:after="0" w:afterAutospacing="0" w:line="560" w:lineRule="exact"/>
        <w:jc w:val="center"/>
        <w:textAlignment w:val="auto"/>
        <w:rPr>
          <w:rFonts w:hint="eastAsia" w:ascii="方正小标宋简体" w:hAnsi="方正小标宋简体" w:eastAsia="方正小标宋简体" w:cs="方正小标宋简体"/>
          <w:b w:val="0"/>
          <w:bCs w:val="0"/>
          <w:sz w:val="44"/>
          <w:szCs w:val="44"/>
          <w:lang w:val="en-US" w:eastAsia="zh-CN"/>
        </w:rPr>
      </w:pPr>
      <w:r>
        <w:rPr>
          <w:rFonts w:hint="eastAsia" w:ascii="方正小标宋简体" w:hAnsi="方正小标宋简体" w:eastAsia="方正小标宋简体" w:cs="方正小标宋简体"/>
          <w:b w:val="0"/>
          <w:bCs w:val="0"/>
          <w:sz w:val="44"/>
          <w:szCs w:val="44"/>
        </w:rPr>
        <w:t>广州市海珠区人民法院</w:t>
      </w:r>
      <w:r>
        <w:rPr>
          <w:rFonts w:hint="eastAsia" w:ascii="方正小标宋简体" w:hAnsi="方正小标宋简体" w:eastAsia="方正小标宋简体" w:cs="方正小标宋简体"/>
          <w:b w:val="0"/>
          <w:bCs w:val="0"/>
          <w:sz w:val="44"/>
          <w:szCs w:val="44"/>
          <w:lang w:eastAsia="zh-CN"/>
        </w:rPr>
        <w:t>防毒面具</w:t>
      </w:r>
      <w:r>
        <w:rPr>
          <w:rFonts w:hint="eastAsia" w:ascii="方正小标宋简体" w:hAnsi="方正小标宋简体" w:eastAsia="方正小标宋简体" w:cs="方正小标宋简体"/>
          <w:b w:val="0"/>
          <w:bCs w:val="0"/>
          <w:sz w:val="44"/>
          <w:szCs w:val="44"/>
        </w:rPr>
        <w:t>采购项目招标公告</w:t>
      </w:r>
      <w:r>
        <w:rPr>
          <w:rFonts w:hint="eastAsia" w:ascii="方正小标宋简体" w:hAnsi="方正小标宋简体" w:eastAsia="方正小标宋简体" w:cs="方正小标宋简体"/>
          <w:b w:val="0"/>
          <w:bCs w:val="0"/>
          <w:sz w:val="44"/>
          <w:szCs w:val="44"/>
          <w:lang w:eastAsia="zh-CN"/>
        </w:rPr>
        <w:t>（重招）</w:t>
      </w:r>
    </w:p>
    <w:p>
      <w:pPr>
        <w:widowControl/>
        <w:shd w:val="clear" w:color="auto" w:fill="FFFFFF"/>
        <w:spacing w:line="450" w:lineRule="atLeast"/>
        <w:jc w:val="left"/>
        <w:rPr>
          <w:rFonts w:ascii="宋体" w:hAnsi="宋体" w:eastAsia="宋体" w:cs="宋体"/>
          <w:kern w:val="0"/>
          <w:sz w:val="24"/>
          <w:szCs w:val="24"/>
        </w:rPr>
      </w:pP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此项目未达到政府采购公开招标限额起点金额，可按零星采购流程自行采购，但为了更加公开、公平、公正，我院向社会全面公开邀请符合资质的单位参加投标。</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招标人广州市海珠区人民法院通过内部对比评议方式评选广州市海珠区人民法院</w:t>
      </w:r>
      <w:r>
        <w:rPr>
          <w:rFonts w:hint="eastAsia" w:ascii="仿宋_GB2312" w:hAnsi="仿宋_GB2312" w:eastAsia="仿宋_GB2312" w:cs="仿宋_GB2312"/>
          <w:kern w:val="0"/>
          <w:sz w:val="32"/>
          <w:szCs w:val="32"/>
          <w:lang w:eastAsia="zh-CN"/>
        </w:rPr>
        <w:t>防毒面具</w:t>
      </w:r>
      <w:r>
        <w:rPr>
          <w:rFonts w:hint="eastAsia" w:ascii="仿宋_GB2312" w:hAnsi="仿宋_GB2312" w:eastAsia="仿宋_GB2312" w:cs="仿宋_GB2312"/>
          <w:kern w:val="0"/>
          <w:sz w:val="32"/>
          <w:szCs w:val="32"/>
        </w:rPr>
        <w:t>采购项目的服务商，欢迎符合资格条件的单位前来投标。</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一、项目名称：</w:t>
      </w:r>
      <w:r>
        <w:rPr>
          <w:rFonts w:hint="eastAsia" w:ascii="仿宋_GB2312" w:hAnsi="仿宋_GB2312" w:eastAsia="仿宋_GB2312" w:cs="仿宋_GB2312"/>
          <w:kern w:val="0"/>
          <w:sz w:val="32"/>
          <w:szCs w:val="32"/>
        </w:rPr>
        <w:t>广州市海珠区人民法院</w:t>
      </w:r>
      <w:r>
        <w:rPr>
          <w:rFonts w:hint="eastAsia" w:ascii="仿宋_GB2312" w:hAnsi="仿宋_GB2312" w:eastAsia="仿宋_GB2312" w:cs="仿宋_GB2312"/>
          <w:kern w:val="0"/>
          <w:sz w:val="32"/>
          <w:szCs w:val="32"/>
          <w:lang w:eastAsia="zh-CN"/>
        </w:rPr>
        <w:t>防毒面具</w:t>
      </w:r>
      <w:r>
        <w:rPr>
          <w:rFonts w:hint="eastAsia" w:ascii="仿宋_GB2312" w:hAnsi="仿宋_GB2312" w:eastAsia="仿宋_GB2312" w:cs="仿宋_GB2312"/>
          <w:kern w:val="0"/>
          <w:sz w:val="32"/>
          <w:szCs w:val="32"/>
        </w:rPr>
        <w:t>采购项目。</w:t>
      </w:r>
      <w:bookmarkStart w:id="0" w:name="_GoBack"/>
      <w:bookmarkEnd w:id="0"/>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二、项目地点：</w:t>
      </w:r>
      <w:r>
        <w:rPr>
          <w:rFonts w:hint="eastAsia" w:ascii="仿宋_GB2312" w:hAnsi="仿宋_GB2312" w:eastAsia="仿宋_GB2312" w:cs="仿宋_GB2312"/>
          <w:kern w:val="0"/>
          <w:sz w:val="32"/>
          <w:szCs w:val="32"/>
        </w:rPr>
        <w:t>广州市海珠区逸景路333号海珠区人民法院审判办公业务大楼。</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三、项目最高限价：</w:t>
      </w:r>
      <w:r>
        <w:rPr>
          <w:rFonts w:hint="eastAsia" w:ascii="仿宋_GB2312" w:hAnsi="仿宋_GB2312" w:eastAsia="仿宋_GB2312" w:cs="仿宋_GB2312"/>
          <w:kern w:val="0"/>
          <w:sz w:val="32"/>
          <w:szCs w:val="32"/>
        </w:rPr>
        <w:t>人民币</w:t>
      </w:r>
      <w:r>
        <w:rPr>
          <w:rFonts w:hint="eastAsia" w:ascii="仿宋_GB2312" w:hAnsi="仿宋_GB2312" w:eastAsia="仿宋_GB2312" w:cs="仿宋_GB2312"/>
          <w:kern w:val="0"/>
          <w:sz w:val="32"/>
          <w:szCs w:val="32"/>
          <w:lang w:val="en-US" w:eastAsia="zh-CN"/>
        </w:rPr>
        <w:t>8000</w:t>
      </w:r>
      <w:r>
        <w:rPr>
          <w:rFonts w:hint="eastAsia" w:ascii="仿宋_GB2312" w:hAnsi="仿宋_GB2312" w:eastAsia="仿宋_GB2312" w:cs="仿宋_GB2312"/>
          <w:kern w:val="0"/>
          <w:sz w:val="32"/>
          <w:szCs w:val="32"/>
        </w:rPr>
        <w:t>元。</w:t>
      </w:r>
    </w:p>
    <w:p>
      <w:pPr>
        <w:widowControl/>
        <w:shd w:val="clear" w:color="auto" w:fill="FFFFFF"/>
        <w:spacing w:line="450" w:lineRule="atLeast"/>
        <w:ind w:firstLine="56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四、投标人资格：</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1、投标人必须符合《政府采购法》第二十二条所规定的条件；分公司投标的，必须由具有法人资格的总公司授权；</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2、本项目不接受联合体报名。</w:t>
      </w:r>
    </w:p>
    <w:p>
      <w:pPr>
        <w:widowControl/>
        <w:shd w:val="clear" w:color="auto" w:fill="FFFFFF"/>
        <w:spacing w:line="450" w:lineRule="atLeast"/>
        <w:ind w:firstLine="56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五、项目介绍：</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1、本次采购项目内容为</w:t>
      </w:r>
      <w:r>
        <w:rPr>
          <w:rFonts w:hint="eastAsia" w:ascii="仿宋_GB2312" w:hAnsi="仿宋_GB2312" w:eastAsia="仿宋_GB2312" w:cs="仿宋_GB2312"/>
          <w:kern w:val="0"/>
          <w:sz w:val="32"/>
          <w:szCs w:val="32"/>
          <w:lang w:eastAsia="zh-CN"/>
        </w:rPr>
        <w:t>防毒面具</w:t>
      </w:r>
      <w:r>
        <w:rPr>
          <w:rFonts w:hint="eastAsia" w:ascii="仿宋_GB2312" w:hAnsi="仿宋_GB2312" w:eastAsia="仿宋_GB2312" w:cs="仿宋_GB2312"/>
          <w:kern w:val="0"/>
          <w:sz w:val="32"/>
          <w:szCs w:val="32"/>
        </w:rPr>
        <w:t>，项目内容包括货物供货、运输、</w:t>
      </w:r>
      <w:r>
        <w:rPr>
          <w:rFonts w:hint="eastAsia" w:ascii="仿宋_GB2312" w:hAnsi="仿宋_GB2312" w:eastAsia="仿宋_GB2312" w:cs="仿宋_GB2312"/>
          <w:kern w:val="0"/>
          <w:sz w:val="32"/>
          <w:szCs w:val="32"/>
          <w:lang w:eastAsia="zh-CN"/>
        </w:rPr>
        <w:t>保管</w:t>
      </w:r>
      <w:r>
        <w:rPr>
          <w:rFonts w:hint="eastAsia" w:ascii="仿宋_GB2312" w:hAnsi="仿宋_GB2312" w:eastAsia="仿宋_GB2312" w:cs="仿宋_GB2312"/>
          <w:kern w:val="0"/>
          <w:sz w:val="32"/>
          <w:szCs w:val="32"/>
        </w:rPr>
        <w:t>、验收及相关服务，货物清单如下：</w:t>
      </w:r>
    </w:p>
    <w:tbl>
      <w:tblPr>
        <w:tblStyle w:val="7"/>
        <w:tblW w:w="8203" w:type="dxa"/>
        <w:tblInd w:w="250" w:type="dxa"/>
        <w:tblLayout w:type="fixed"/>
        <w:tblCellMar>
          <w:top w:w="0" w:type="dxa"/>
          <w:left w:w="108" w:type="dxa"/>
          <w:bottom w:w="0" w:type="dxa"/>
          <w:right w:w="108" w:type="dxa"/>
        </w:tblCellMar>
      </w:tblPr>
      <w:tblGrid>
        <w:gridCol w:w="1020"/>
        <w:gridCol w:w="914"/>
        <w:gridCol w:w="949"/>
        <w:gridCol w:w="2191"/>
        <w:gridCol w:w="3129"/>
      </w:tblGrid>
      <w:tr>
        <w:tblPrEx>
          <w:tblCellMar>
            <w:top w:w="0" w:type="dxa"/>
            <w:left w:w="108" w:type="dxa"/>
            <w:bottom w:w="0" w:type="dxa"/>
            <w:right w:w="108" w:type="dxa"/>
          </w:tblCellMar>
        </w:tblPrEx>
        <w:trPr>
          <w:trHeight w:val="558"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货物名称</w:t>
            </w:r>
          </w:p>
        </w:tc>
        <w:tc>
          <w:tcPr>
            <w:tcW w:w="914"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数量</w:t>
            </w:r>
          </w:p>
        </w:tc>
        <w:tc>
          <w:tcPr>
            <w:tcW w:w="94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000000"/>
                <w:sz w:val="32"/>
                <w:szCs w:val="32"/>
              </w:rPr>
            </w:pPr>
            <w:r>
              <w:rPr>
                <w:rFonts w:hint="eastAsia" w:ascii="仿宋_GB2312" w:hAnsi="仿宋_GB2312" w:eastAsia="仿宋_GB2312" w:cs="仿宋_GB2312"/>
                <w:b/>
                <w:bCs/>
                <w:color w:val="000000"/>
                <w:sz w:val="32"/>
                <w:szCs w:val="32"/>
              </w:rPr>
              <w:t>单位</w:t>
            </w:r>
          </w:p>
        </w:tc>
        <w:tc>
          <w:tcPr>
            <w:tcW w:w="2191"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000000"/>
                <w:sz w:val="32"/>
                <w:szCs w:val="32"/>
                <w:lang w:val="en-US" w:eastAsia="zh-CN"/>
              </w:rPr>
            </w:pPr>
            <w:r>
              <w:rPr>
                <w:rFonts w:hint="eastAsia" w:ascii="仿宋_GB2312" w:hAnsi="仿宋_GB2312" w:eastAsia="仿宋_GB2312" w:cs="仿宋_GB2312"/>
                <w:b/>
                <w:bCs/>
                <w:color w:val="000000"/>
                <w:sz w:val="32"/>
                <w:szCs w:val="32"/>
                <w:lang w:val="en-US" w:eastAsia="zh-CN"/>
              </w:rPr>
              <w:t>品牌</w:t>
            </w:r>
          </w:p>
        </w:tc>
        <w:tc>
          <w:tcPr>
            <w:tcW w:w="3129" w:type="dxa"/>
            <w:tcBorders>
              <w:top w:val="single" w:color="auto" w:sz="4" w:space="0"/>
              <w:left w:val="nil"/>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b/>
                <w:bCs/>
                <w:color w:val="000000"/>
                <w:sz w:val="32"/>
                <w:szCs w:val="32"/>
                <w:lang w:eastAsia="zh-CN"/>
              </w:rPr>
            </w:pPr>
            <w:r>
              <w:rPr>
                <w:rFonts w:hint="eastAsia" w:ascii="仿宋_GB2312" w:hAnsi="仿宋_GB2312" w:eastAsia="仿宋_GB2312" w:cs="仿宋_GB2312"/>
                <w:b/>
                <w:bCs/>
                <w:color w:val="000000"/>
                <w:sz w:val="32"/>
                <w:szCs w:val="32"/>
                <w:lang w:eastAsia="zh-CN"/>
              </w:rPr>
              <w:t>备注</w:t>
            </w:r>
          </w:p>
        </w:tc>
      </w:tr>
      <w:tr>
        <w:tblPrEx>
          <w:tblCellMar>
            <w:top w:w="0" w:type="dxa"/>
            <w:left w:w="108" w:type="dxa"/>
            <w:bottom w:w="0" w:type="dxa"/>
            <w:right w:w="108" w:type="dxa"/>
          </w:tblCellMar>
        </w:tblPrEx>
        <w:trPr>
          <w:trHeight w:val="1023" w:hRule="atLeast"/>
        </w:trPr>
        <w:tc>
          <w:tcPr>
            <w:tcW w:w="1020"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防毒面罩</w:t>
            </w:r>
          </w:p>
        </w:tc>
        <w:tc>
          <w:tcPr>
            <w:tcW w:w="91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lang w:val="en-US" w:eastAsia="zh-CN"/>
              </w:rPr>
              <w:t>430</w:t>
            </w:r>
          </w:p>
        </w:tc>
        <w:tc>
          <w:tcPr>
            <w:tcW w:w="949" w:type="dxa"/>
            <w:tcBorders>
              <w:top w:val="single" w:color="auto" w:sz="4" w:space="0"/>
              <w:left w:val="single" w:color="auto" w:sz="4" w:space="0"/>
              <w:bottom w:val="single" w:color="auto" w:sz="4" w:space="0"/>
              <w:right w:val="single" w:color="auto" w:sz="4" w:space="0"/>
            </w:tcBorders>
            <w:shd w:val="clear" w:color="auto" w:fill="auto"/>
            <w:noWrap/>
            <w:vAlign w:val="center"/>
          </w:tcPr>
          <w:p>
            <w:pPr>
              <w:jc w:val="center"/>
              <w:rPr>
                <w:rFonts w:hint="eastAsia" w:ascii="仿宋_GB2312" w:hAnsi="仿宋_GB2312" w:eastAsia="仿宋_GB2312" w:cs="仿宋_GB2312"/>
                <w:color w:val="000000"/>
                <w:sz w:val="32"/>
                <w:szCs w:val="32"/>
              </w:rPr>
            </w:pPr>
            <w:r>
              <w:rPr>
                <w:rFonts w:hint="eastAsia" w:ascii="仿宋_GB2312" w:hAnsi="仿宋_GB2312" w:eastAsia="仿宋_GB2312" w:cs="仿宋_GB2312"/>
                <w:color w:val="000000"/>
                <w:sz w:val="32"/>
                <w:szCs w:val="32"/>
              </w:rPr>
              <w:t>具</w:t>
            </w:r>
          </w:p>
        </w:tc>
        <w:tc>
          <w:tcPr>
            <w:tcW w:w="2191"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eastAsia="zh-CN"/>
              </w:rPr>
              <w:t>桂安、友安或胜捷</w:t>
            </w:r>
          </w:p>
        </w:tc>
        <w:tc>
          <w:tcPr>
            <w:tcW w:w="3129" w:type="dxa"/>
            <w:tcBorders>
              <w:top w:val="single" w:color="auto" w:sz="4" w:space="0"/>
              <w:left w:val="single" w:color="auto" w:sz="4" w:space="0"/>
              <w:bottom w:val="single" w:color="auto" w:sz="4" w:space="0"/>
              <w:right w:val="single" w:color="auto" w:sz="4" w:space="0"/>
            </w:tcBorders>
            <w:shd w:val="clear" w:color="auto" w:fill="auto"/>
            <w:vAlign w:val="center"/>
          </w:tcPr>
          <w:p>
            <w:pPr>
              <w:numPr>
                <w:ilvl w:val="0"/>
                <w:numId w:val="0"/>
              </w:numPr>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1.</w:t>
            </w:r>
            <w:r>
              <w:rPr>
                <w:rFonts w:hint="eastAsia" w:ascii="仿宋_GB2312" w:hAnsi="仿宋_GB2312" w:eastAsia="仿宋_GB2312" w:cs="仿宋_GB2312"/>
                <w:color w:val="000000"/>
                <w:sz w:val="32"/>
                <w:szCs w:val="32"/>
                <w:lang w:eastAsia="zh-CN"/>
              </w:rPr>
              <w:t>要求提供有效的中国国家强制性产品认证证书；</w:t>
            </w:r>
          </w:p>
          <w:p>
            <w:pPr>
              <w:numPr>
                <w:ilvl w:val="0"/>
                <w:numId w:val="0"/>
              </w:numPr>
              <w:jc w:val="left"/>
              <w:rPr>
                <w:rFonts w:hint="eastAsia" w:ascii="仿宋_GB2312" w:hAnsi="仿宋_GB2312" w:eastAsia="仿宋_GB2312" w:cs="仿宋_GB2312"/>
                <w:color w:val="000000"/>
                <w:sz w:val="32"/>
                <w:szCs w:val="32"/>
                <w:lang w:eastAsia="zh-CN"/>
              </w:rPr>
            </w:pPr>
            <w:r>
              <w:rPr>
                <w:rFonts w:hint="eastAsia" w:ascii="仿宋_GB2312" w:hAnsi="仿宋_GB2312" w:eastAsia="仿宋_GB2312" w:cs="仿宋_GB2312"/>
                <w:color w:val="000000"/>
                <w:sz w:val="32"/>
                <w:szCs w:val="32"/>
                <w:lang w:val="en-US" w:eastAsia="zh-CN"/>
              </w:rPr>
              <w:t>2.</w:t>
            </w:r>
            <w:r>
              <w:rPr>
                <w:rFonts w:hint="eastAsia" w:ascii="仿宋_GB2312" w:hAnsi="仿宋_GB2312" w:eastAsia="仿宋_GB2312" w:cs="仿宋_GB2312"/>
                <w:color w:val="000000"/>
                <w:sz w:val="32"/>
                <w:szCs w:val="32"/>
                <w:lang w:eastAsia="zh-CN"/>
              </w:rPr>
              <w:t>交货时应提供当月生产的产品。</w:t>
            </w:r>
          </w:p>
        </w:tc>
      </w:tr>
    </w:tbl>
    <w:p>
      <w:pPr>
        <w:widowControl/>
        <w:shd w:val="clear" w:color="auto" w:fill="FFFFFF"/>
        <w:spacing w:line="600" w:lineRule="atLeas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2、实施时间：确认中标人后</w:t>
      </w:r>
      <w:r>
        <w:rPr>
          <w:rFonts w:hint="eastAsia" w:ascii="仿宋_GB2312" w:hAnsi="仿宋_GB2312" w:eastAsia="仿宋_GB2312" w:cs="仿宋_GB2312"/>
          <w:kern w:val="0"/>
          <w:sz w:val="32"/>
          <w:szCs w:val="32"/>
          <w:lang w:val="en-US" w:eastAsia="zh-CN"/>
        </w:rPr>
        <w:t>10</w:t>
      </w:r>
      <w:r>
        <w:rPr>
          <w:rFonts w:hint="eastAsia" w:ascii="仿宋_GB2312" w:hAnsi="仿宋_GB2312" w:eastAsia="仿宋_GB2312" w:cs="仿宋_GB2312"/>
          <w:kern w:val="0"/>
          <w:sz w:val="32"/>
          <w:szCs w:val="32"/>
        </w:rPr>
        <w:t>个日历天内完成交货及验收。</w:t>
      </w:r>
    </w:p>
    <w:p>
      <w:pPr>
        <w:widowControl/>
        <w:shd w:val="clear" w:color="auto" w:fill="FFFFFF"/>
        <w:spacing w:line="450" w:lineRule="atLeast"/>
        <w:ind w:firstLine="56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六、投标、评标</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（一）报名</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本公告公示时间：2024年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8</w:t>
      </w:r>
      <w:r>
        <w:rPr>
          <w:rFonts w:hint="eastAsia" w:ascii="仿宋_GB2312" w:hAnsi="仿宋_GB2312" w:eastAsia="仿宋_GB2312" w:cs="仿宋_GB2312"/>
          <w:kern w:val="0"/>
          <w:sz w:val="32"/>
          <w:szCs w:val="32"/>
        </w:rPr>
        <w:t>日至2024年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报名截止时间：2024年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日16:00。</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符合资格的服务商应当在报名时间截止前发送以下资料至我院零星采购专用邮箱gzhzcourtbgs3@gz.gov.cn，邮件标题请务必注明所报项目名称以及报名单位名称，以及项目联系人的联系电话，报名资料如下：</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1、营业执照或事业单位法人证书扫描件；</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2、法定代表人证明书、代表人身份证扫描件；</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3、投标授权委托函、委托代理人身份证扫描件；</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4、投标被授权人及相关负责人的姓名、联系电话、电子邮箱等信息。</w:t>
      </w:r>
    </w:p>
    <w:p>
      <w:pPr>
        <w:widowControl/>
        <w:shd w:val="clear" w:color="auto" w:fill="FFFFFF"/>
        <w:spacing w:line="450" w:lineRule="atLeas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待投标人将报名材料发送至我院零星采购专用邮箱后，经我院初步审核符合要求的，我院将予以通知。</w:t>
      </w:r>
    </w:p>
    <w:p>
      <w:pPr>
        <w:widowControl/>
        <w:shd w:val="clear" w:color="auto" w:fill="FFFFFF"/>
        <w:spacing w:line="450" w:lineRule="atLeas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（二）投标文件</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请投标人按我院需求提交投标文件（正本，用信封统一密封并加盖公章），其主要内容包括以下资料：</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1、投标人营业执照或事业单位法人证书复印件（加盖公章）。</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2、投标人法定代表人证明书、授权委托函原件，委托代理人身份证复印件（加盖公章）。</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3、资质证书复印件（加盖公章）。</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4、投标一览表：</w:t>
      </w:r>
    </w:p>
    <w:tbl>
      <w:tblPr>
        <w:tblStyle w:val="7"/>
        <w:tblW w:w="7020" w:type="dxa"/>
        <w:jc w:val="center"/>
        <w:tblLayout w:type="autofit"/>
        <w:tblCellMar>
          <w:top w:w="0" w:type="dxa"/>
          <w:left w:w="0" w:type="dxa"/>
          <w:bottom w:w="0" w:type="dxa"/>
          <w:right w:w="0" w:type="dxa"/>
        </w:tblCellMar>
      </w:tblPr>
      <w:tblGrid>
        <w:gridCol w:w="2160"/>
        <w:gridCol w:w="4860"/>
      </w:tblGrid>
      <w:tr>
        <w:tblPrEx>
          <w:tblCellMar>
            <w:top w:w="0" w:type="dxa"/>
            <w:left w:w="0" w:type="dxa"/>
            <w:bottom w:w="0" w:type="dxa"/>
            <w:right w:w="0" w:type="dxa"/>
          </w:tblCellMar>
        </w:tblPrEx>
        <w:trPr>
          <w:jc w:val="center"/>
        </w:trPr>
        <w:tc>
          <w:tcPr>
            <w:tcW w:w="2160" w:type="dxa"/>
            <w:vMerge w:val="restar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pPr>
              <w:widowControl/>
              <w:spacing w:line="600" w:lineRule="atLeast"/>
              <w:jc w:val="center"/>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总报价</w:t>
            </w:r>
          </w:p>
        </w:tc>
        <w:tc>
          <w:tcPr>
            <w:tcW w:w="4860" w:type="dxa"/>
            <w:tcBorders>
              <w:top w:val="single" w:color="auto" w:sz="8" w:space="0"/>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大写：</w:t>
            </w:r>
          </w:p>
        </w:tc>
      </w:tr>
      <w:tr>
        <w:tblPrEx>
          <w:tblCellMar>
            <w:top w:w="0" w:type="dxa"/>
            <w:left w:w="0" w:type="dxa"/>
            <w:bottom w:w="0" w:type="dxa"/>
            <w:right w:w="0" w:type="dxa"/>
          </w:tblCellMar>
        </w:tblPrEx>
        <w:trPr>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hint="eastAsia" w:ascii="仿宋_GB2312" w:hAnsi="仿宋_GB2312" w:eastAsia="仿宋_GB2312" w:cs="仿宋_GB2312"/>
                <w:kern w:val="0"/>
                <w:sz w:val="32"/>
                <w:szCs w:val="32"/>
              </w:rPr>
            </w:pPr>
          </w:p>
        </w:tc>
        <w:tc>
          <w:tcPr>
            <w:tcW w:w="4860" w:type="dxa"/>
            <w:tcBorders>
              <w:top w:val="nil"/>
              <w:left w:val="nil"/>
              <w:bottom w:val="single" w:color="auto" w:sz="8" w:space="0"/>
              <w:right w:val="single" w:color="auto" w:sz="8" w:space="0"/>
            </w:tcBorders>
            <w:shd w:val="clear" w:color="auto" w:fill="FFFFFF"/>
            <w:tcMar>
              <w:top w:w="0" w:type="dxa"/>
              <w:left w:w="108" w:type="dxa"/>
              <w:bottom w:w="0" w:type="dxa"/>
              <w:right w:w="108" w:type="dxa"/>
            </w:tcMar>
          </w:tcPr>
          <w:p>
            <w:pPr>
              <w:widowControl/>
              <w:spacing w:line="600" w:lineRule="atLeast"/>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小写：</w:t>
            </w:r>
          </w:p>
        </w:tc>
      </w:tr>
    </w:tbl>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5、货物清单，含报价、品牌、型号等。</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6、质保期及售后服务承诺。</w:t>
      </w:r>
    </w:p>
    <w:p>
      <w:pPr>
        <w:widowControl/>
        <w:shd w:val="clear" w:color="auto" w:fill="FFFFFF"/>
        <w:spacing w:line="600" w:lineRule="atLeast"/>
        <w:ind w:firstLine="64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7、投标报价为唯一报价。</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（三）投标</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本次投标文件将采用邮寄或现场递交方式。</w:t>
      </w:r>
    </w:p>
    <w:p>
      <w:pPr>
        <w:widowControl/>
        <w:shd w:val="clear" w:color="auto" w:fill="FFFFFF"/>
        <w:spacing w:line="450" w:lineRule="atLeast"/>
        <w:ind w:firstLine="480" w:firstLineChars="15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地址：广州市海珠区逸景路333号广州市海珠区人民法院。</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截止时间：2024年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11</w:t>
      </w:r>
      <w:r>
        <w:rPr>
          <w:rFonts w:hint="eastAsia" w:ascii="仿宋_GB2312" w:hAnsi="仿宋_GB2312" w:eastAsia="仿宋_GB2312" w:cs="仿宋_GB2312"/>
          <w:kern w:val="0"/>
          <w:sz w:val="32"/>
          <w:szCs w:val="32"/>
        </w:rPr>
        <w:t>日16:00。</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（四）开标</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时间：2024年</w:t>
      </w:r>
      <w:r>
        <w:rPr>
          <w:rFonts w:hint="eastAsia" w:ascii="仿宋_GB2312" w:hAnsi="仿宋_GB2312" w:eastAsia="仿宋_GB2312" w:cs="仿宋_GB2312"/>
          <w:kern w:val="0"/>
          <w:sz w:val="32"/>
          <w:szCs w:val="32"/>
          <w:lang w:val="en-US" w:eastAsia="zh-CN"/>
        </w:rPr>
        <w:t>7</w:t>
      </w:r>
      <w:r>
        <w:rPr>
          <w:rFonts w:hint="eastAsia" w:ascii="仿宋_GB2312" w:hAnsi="仿宋_GB2312" w:eastAsia="仿宋_GB2312" w:cs="仿宋_GB2312"/>
          <w:kern w:val="0"/>
          <w:sz w:val="32"/>
          <w:szCs w:val="32"/>
        </w:rPr>
        <w:t>月</w:t>
      </w:r>
      <w:r>
        <w:rPr>
          <w:rFonts w:hint="eastAsia" w:ascii="仿宋_GB2312" w:hAnsi="仿宋_GB2312" w:eastAsia="仿宋_GB2312" w:cs="仿宋_GB2312"/>
          <w:kern w:val="0"/>
          <w:sz w:val="32"/>
          <w:szCs w:val="32"/>
          <w:lang w:val="en-US" w:eastAsia="zh-CN"/>
        </w:rPr>
        <w:t>12</w:t>
      </w:r>
      <w:r>
        <w:rPr>
          <w:rFonts w:hint="eastAsia" w:ascii="仿宋_GB2312" w:hAnsi="仿宋_GB2312" w:eastAsia="仿宋_GB2312" w:cs="仿宋_GB2312"/>
          <w:kern w:val="0"/>
          <w:sz w:val="32"/>
          <w:szCs w:val="32"/>
        </w:rPr>
        <w:t>日10:30。</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地点：广州市海珠区逸景路333号广州市海珠区人民法院。</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本次开标将由采购人组织评议人员进行内部评议。</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（五）评标</w:t>
      </w:r>
    </w:p>
    <w:p>
      <w:pPr>
        <w:widowControl/>
        <w:shd w:val="clear" w:color="auto" w:fill="FFFFFF"/>
        <w:spacing w:line="450" w:lineRule="atLeast"/>
        <w:ind w:firstLine="56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我院采购工作小组根据各投标人的投标文件，对各投标人的资质、报价、服务等方面进行综合评比，集体讨论选定广州市海珠区人民法院</w:t>
      </w:r>
      <w:r>
        <w:rPr>
          <w:rFonts w:hint="eastAsia" w:ascii="仿宋_GB2312" w:hAnsi="仿宋_GB2312" w:eastAsia="仿宋_GB2312" w:cs="仿宋_GB2312"/>
          <w:kern w:val="0"/>
          <w:sz w:val="32"/>
          <w:szCs w:val="32"/>
          <w:lang w:eastAsia="zh-CN"/>
        </w:rPr>
        <w:t>防毒面具</w:t>
      </w:r>
      <w:r>
        <w:rPr>
          <w:rFonts w:hint="eastAsia" w:ascii="仿宋_GB2312" w:hAnsi="仿宋_GB2312" w:eastAsia="仿宋_GB2312" w:cs="仿宋_GB2312"/>
          <w:kern w:val="0"/>
          <w:sz w:val="32"/>
          <w:szCs w:val="32"/>
        </w:rPr>
        <w:t>采购项目的供应商。</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（六）结果公示</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人在“广州市海珠区人民法院官网”上发布项目评标结果，公示期1日。如供应商对采购过程和成交结果提出质疑的，须在公示期结束前书面方式实名向采购人提交质疑函，并提供相关证明材料，质疑供应商对质疑内容的真实性承担法律责任。</w:t>
      </w:r>
    </w:p>
    <w:p>
      <w:pPr>
        <w:widowControl/>
        <w:shd w:val="clear" w:color="auto" w:fill="FFFFFF"/>
        <w:spacing w:line="450" w:lineRule="atLeast"/>
        <w:ind w:firstLine="420"/>
        <w:jc w:val="left"/>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七、联系人</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联系人：</w:t>
      </w:r>
      <w:r>
        <w:rPr>
          <w:rFonts w:hint="eastAsia" w:ascii="仿宋_GB2312" w:hAnsi="仿宋_GB2312" w:eastAsia="仿宋_GB2312" w:cs="仿宋_GB2312"/>
          <w:kern w:val="0"/>
          <w:sz w:val="32"/>
          <w:szCs w:val="32"/>
          <w:lang w:eastAsia="zh-CN"/>
        </w:rPr>
        <w:t>吴女士</w:t>
      </w:r>
      <w:r>
        <w:rPr>
          <w:rFonts w:hint="eastAsia" w:ascii="仿宋_GB2312" w:hAnsi="仿宋_GB2312" w:eastAsia="仿宋_GB2312" w:cs="仿宋_GB2312"/>
          <w:kern w:val="0"/>
          <w:sz w:val="32"/>
          <w:szCs w:val="32"/>
        </w:rPr>
        <w:t>，联系电话：020-830057</w:t>
      </w:r>
      <w:r>
        <w:rPr>
          <w:rFonts w:hint="eastAsia" w:ascii="仿宋_GB2312" w:hAnsi="仿宋_GB2312" w:eastAsia="仿宋_GB2312" w:cs="仿宋_GB2312"/>
          <w:kern w:val="0"/>
          <w:sz w:val="32"/>
          <w:szCs w:val="32"/>
          <w:lang w:val="en-US" w:eastAsia="zh-CN"/>
        </w:rPr>
        <w:t>64</w:t>
      </w:r>
      <w:r>
        <w:rPr>
          <w:rFonts w:hint="eastAsia" w:ascii="仿宋_GB2312" w:hAnsi="仿宋_GB2312" w:eastAsia="仿宋_GB2312" w:cs="仿宋_GB2312"/>
          <w:kern w:val="0"/>
          <w:sz w:val="32"/>
          <w:szCs w:val="32"/>
        </w:rPr>
        <w:t>。</w:t>
      </w:r>
    </w:p>
    <w:p>
      <w:pPr>
        <w:widowControl/>
        <w:shd w:val="clear" w:color="auto" w:fill="FFFFFF"/>
        <w:spacing w:line="450" w:lineRule="atLeast"/>
        <w:ind w:firstLine="42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采购工作电子邮箱：gzhzcourtbgs3@gz.gov.cn。</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968205904"/>
    </w:sdtPr>
    <w:sdtContent>
      <w:sdt>
        <w:sdtPr>
          <w:id w:val="-1669238322"/>
        </w:sdtPr>
        <w:sdtContent>
          <w:p>
            <w:pPr>
              <w:pStyle w:val="5"/>
              <w:jc w:val="center"/>
            </w:pPr>
            <w:r>
              <w:rPr>
                <w:lang w:val="zh-CN"/>
              </w:rPr>
              <w:t xml:space="preserve"> </w:t>
            </w:r>
            <w:r>
              <w:rPr>
                <w:b/>
                <w:bCs/>
                <w:sz w:val="24"/>
                <w:szCs w:val="24"/>
              </w:rPr>
              <w:fldChar w:fldCharType="begin"/>
            </w:r>
            <w:r>
              <w:rPr>
                <w:b/>
                <w:bCs/>
              </w:rPr>
              <w:instrText xml:space="preserve">PAGE</w:instrText>
            </w:r>
            <w:r>
              <w:rPr>
                <w:b/>
                <w:bCs/>
                <w:sz w:val="24"/>
                <w:szCs w:val="24"/>
              </w:rPr>
              <w:fldChar w:fldCharType="separate"/>
            </w:r>
            <w:r>
              <w:rPr>
                <w:b/>
                <w:bCs/>
              </w:rPr>
              <w:t>4</w:t>
            </w:r>
            <w:r>
              <w:rPr>
                <w:b/>
                <w:bCs/>
                <w:sz w:val="24"/>
                <w:szCs w:val="24"/>
              </w:rPr>
              <w:fldChar w:fldCharType="end"/>
            </w:r>
            <w:r>
              <w:rPr>
                <w:lang w:val="zh-CN"/>
              </w:rPr>
              <w:t xml:space="preserve"> / </w:t>
            </w:r>
            <w:r>
              <w:rPr>
                <w:b/>
                <w:bCs/>
                <w:sz w:val="24"/>
                <w:szCs w:val="24"/>
              </w:rPr>
              <w:fldChar w:fldCharType="begin"/>
            </w:r>
            <w:r>
              <w:rPr>
                <w:b/>
                <w:bCs/>
              </w:rPr>
              <w:instrText xml:space="preserve">NUMPAGES</w:instrText>
            </w:r>
            <w:r>
              <w:rPr>
                <w:b/>
                <w:bCs/>
                <w:sz w:val="24"/>
                <w:szCs w:val="24"/>
              </w:rPr>
              <w:fldChar w:fldCharType="separate"/>
            </w:r>
            <w:r>
              <w:rPr>
                <w:b/>
                <w:bCs/>
                <w:sz w:val="24"/>
                <w:szCs w:val="24"/>
              </w:rPr>
              <w:t>0</w:t>
            </w:r>
            <w:r>
              <w:rPr>
                <w:b/>
                <w:bCs/>
                <w:sz w:val="24"/>
                <w:szCs w:val="24"/>
              </w:rPr>
              <w:fldChar w:fldCharType="end"/>
            </w:r>
          </w:p>
        </w:sdtContent>
      </w:sdt>
    </w:sdtContent>
  </w:sdt>
  <w:p>
    <w:pPr>
      <w:pStyle w:val="5"/>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E5ODA1OTBlZDg5OWM2YTdkOTAzNmRkMzQzNWRlMDYifQ=="/>
  </w:docVars>
  <w:rsids>
    <w:rsidRoot w:val="000F0047"/>
    <w:rsid w:val="00024606"/>
    <w:rsid w:val="00026355"/>
    <w:rsid w:val="0003662A"/>
    <w:rsid w:val="00080EBE"/>
    <w:rsid w:val="000A0FEA"/>
    <w:rsid w:val="000A415F"/>
    <w:rsid w:val="000C039F"/>
    <w:rsid w:val="000C0597"/>
    <w:rsid w:val="000D5496"/>
    <w:rsid w:val="000E65A0"/>
    <w:rsid w:val="000F0047"/>
    <w:rsid w:val="001131D3"/>
    <w:rsid w:val="00115F2B"/>
    <w:rsid w:val="00116905"/>
    <w:rsid w:val="001310EF"/>
    <w:rsid w:val="0013205C"/>
    <w:rsid w:val="00172808"/>
    <w:rsid w:val="00194F39"/>
    <w:rsid w:val="001E7A0B"/>
    <w:rsid w:val="001F7B0B"/>
    <w:rsid w:val="00227DD5"/>
    <w:rsid w:val="002504B5"/>
    <w:rsid w:val="002E020D"/>
    <w:rsid w:val="002F458F"/>
    <w:rsid w:val="00312A8F"/>
    <w:rsid w:val="003222ED"/>
    <w:rsid w:val="003305A4"/>
    <w:rsid w:val="00351C6D"/>
    <w:rsid w:val="00364530"/>
    <w:rsid w:val="00387740"/>
    <w:rsid w:val="003A70E5"/>
    <w:rsid w:val="003E46F3"/>
    <w:rsid w:val="00402BF6"/>
    <w:rsid w:val="004069C0"/>
    <w:rsid w:val="00433DA4"/>
    <w:rsid w:val="00434556"/>
    <w:rsid w:val="004536EF"/>
    <w:rsid w:val="004648D8"/>
    <w:rsid w:val="00473BF4"/>
    <w:rsid w:val="00474357"/>
    <w:rsid w:val="0049082B"/>
    <w:rsid w:val="004C57C9"/>
    <w:rsid w:val="00527901"/>
    <w:rsid w:val="0053140E"/>
    <w:rsid w:val="005555D0"/>
    <w:rsid w:val="0055762C"/>
    <w:rsid w:val="00570BE2"/>
    <w:rsid w:val="00584187"/>
    <w:rsid w:val="00587206"/>
    <w:rsid w:val="005A1327"/>
    <w:rsid w:val="00605E01"/>
    <w:rsid w:val="006213ED"/>
    <w:rsid w:val="0064626E"/>
    <w:rsid w:val="00660862"/>
    <w:rsid w:val="00674210"/>
    <w:rsid w:val="006B31DD"/>
    <w:rsid w:val="006D6189"/>
    <w:rsid w:val="006D7617"/>
    <w:rsid w:val="006E4B63"/>
    <w:rsid w:val="006E5F59"/>
    <w:rsid w:val="00715778"/>
    <w:rsid w:val="007376A5"/>
    <w:rsid w:val="00743FEE"/>
    <w:rsid w:val="00753CFC"/>
    <w:rsid w:val="00781290"/>
    <w:rsid w:val="007877EE"/>
    <w:rsid w:val="00794223"/>
    <w:rsid w:val="007A6BAF"/>
    <w:rsid w:val="007C5C96"/>
    <w:rsid w:val="007E0A7A"/>
    <w:rsid w:val="007E163C"/>
    <w:rsid w:val="00824D5A"/>
    <w:rsid w:val="00833C4B"/>
    <w:rsid w:val="0085111E"/>
    <w:rsid w:val="008642A4"/>
    <w:rsid w:val="00884CC1"/>
    <w:rsid w:val="008B6655"/>
    <w:rsid w:val="008C76C6"/>
    <w:rsid w:val="008D2FF4"/>
    <w:rsid w:val="009355F6"/>
    <w:rsid w:val="00945AD8"/>
    <w:rsid w:val="009546EB"/>
    <w:rsid w:val="009727AC"/>
    <w:rsid w:val="00977D4B"/>
    <w:rsid w:val="00982D0C"/>
    <w:rsid w:val="009B7E9F"/>
    <w:rsid w:val="009E7F2C"/>
    <w:rsid w:val="009F1CE4"/>
    <w:rsid w:val="00A217E1"/>
    <w:rsid w:val="00A35928"/>
    <w:rsid w:val="00A375AB"/>
    <w:rsid w:val="00A43163"/>
    <w:rsid w:val="00A47206"/>
    <w:rsid w:val="00A60137"/>
    <w:rsid w:val="00A71727"/>
    <w:rsid w:val="00A71E04"/>
    <w:rsid w:val="00A83C34"/>
    <w:rsid w:val="00AA6E01"/>
    <w:rsid w:val="00AC1DB8"/>
    <w:rsid w:val="00AD5F72"/>
    <w:rsid w:val="00B07117"/>
    <w:rsid w:val="00B24379"/>
    <w:rsid w:val="00B472CC"/>
    <w:rsid w:val="00B56039"/>
    <w:rsid w:val="00B73834"/>
    <w:rsid w:val="00B7764F"/>
    <w:rsid w:val="00B8103D"/>
    <w:rsid w:val="00B84CE0"/>
    <w:rsid w:val="00B86C0C"/>
    <w:rsid w:val="00BB59C6"/>
    <w:rsid w:val="00BB7509"/>
    <w:rsid w:val="00BD7D6C"/>
    <w:rsid w:val="00C02845"/>
    <w:rsid w:val="00C20E42"/>
    <w:rsid w:val="00C251E9"/>
    <w:rsid w:val="00C37C56"/>
    <w:rsid w:val="00C52EE8"/>
    <w:rsid w:val="00C8221F"/>
    <w:rsid w:val="00CB3B2D"/>
    <w:rsid w:val="00D15F2C"/>
    <w:rsid w:val="00D35B63"/>
    <w:rsid w:val="00D51B87"/>
    <w:rsid w:val="00DB7C1D"/>
    <w:rsid w:val="00DE2502"/>
    <w:rsid w:val="00DF1CFE"/>
    <w:rsid w:val="00E21B69"/>
    <w:rsid w:val="00E40B5D"/>
    <w:rsid w:val="00E44740"/>
    <w:rsid w:val="00E5570F"/>
    <w:rsid w:val="00E9186B"/>
    <w:rsid w:val="00EA7D9C"/>
    <w:rsid w:val="00F32BFC"/>
    <w:rsid w:val="00F657FA"/>
    <w:rsid w:val="00F65CAC"/>
    <w:rsid w:val="00F76D81"/>
    <w:rsid w:val="00F9045F"/>
    <w:rsid w:val="00FC48FE"/>
    <w:rsid w:val="055C5393"/>
    <w:rsid w:val="109D163B"/>
    <w:rsid w:val="138F4A20"/>
    <w:rsid w:val="5DB857C2"/>
    <w:rsid w:val="7BF7057D"/>
    <w:rsid w:val="7E4E6742"/>
    <w:rsid w:val="DDF7A2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Indent"/>
    <w:basedOn w:val="1"/>
    <w:link w:val="12"/>
    <w:qFormat/>
    <w:uiPriority w:val="0"/>
    <w:pPr>
      <w:ind w:left="1381" w:leftChars="315" w:hanging="720" w:hangingChars="300"/>
    </w:pPr>
    <w:rPr>
      <w:rFonts w:ascii="宋体" w:hAnsi="宋体" w:eastAsia="宋体" w:cs="Times New Roman"/>
      <w:sz w:val="24"/>
      <w:szCs w:val="24"/>
    </w:rPr>
  </w:style>
  <w:style w:type="paragraph" w:styleId="4">
    <w:name w:val="Balloon Text"/>
    <w:basedOn w:val="1"/>
    <w:link w:val="13"/>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Hyperlink"/>
    <w:basedOn w:val="8"/>
    <w:semiHidden/>
    <w:unhideWhenUsed/>
    <w:qFormat/>
    <w:uiPriority w:val="99"/>
    <w:rPr>
      <w:color w:val="2F2F2F"/>
      <w:u w:val="none"/>
    </w:rPr>
  </w:style>
  <w:style w:type="character" w:customStyle="1" w:styleId="10">
    <w:name w:val="页眉 Char"/>
    <w:basedOn w:val="8"/>
    <w:link w:val="6"/>
    <w:qFormat/>
    <w:uiPriority w:val="99"/>
    <w:rPr>
      <w:sz w:val="18"/>
      <w:szCs w:val="18"/>
    </w:rPr>
  </w:style>
  <w:style w:type="character" w:customStyle="1" w:styleId="11">
    <w:name w:val="页脚 Char"/>
    <w:basedOn w:val="8"/>
    <w:link w:val="5"/>
    <w:qFormat/>
    <w:uiPriority w:val="99"/>
    <w:rPr>
      <w:sz w:val="18"/>
      <w:szCs w:val="18"/>
    </w:rPr>
  </w:style>
  <w:style w:type="character" w:customStyle="1" w:styleId="12">
    <w:name w:val="正文文本缩进 Char"/>
    <w:basedOn w:val="8"/>
    <w:link w:val="3"/>
    <w:qFormat/>
    <w:uiPriority w:val="0"/>
    <w:rPr>
      <w:rFonts w:ascii="宋体" w:hAnsi="宋体" w:eastAsia="宋体" w:cs="Times New Roman"/>
      <w:sz w:val="24"/>
      <w:szCs w:val="24"/>
    </w:rPr>
  </w:style>
  <w:style w:type="character" w:customStyle="1" w:styleId="13">
    <w:name w:val="批注框文本 Char"/>
    <w:basedOn w:val="8"/>
    <w:link w:val="4"/>
    <w:semiHidden/>
    <w:qFormat/>
    <w:uiPriority w:val="99"/>
    <w:rPr>
      <w:sz w:val="18"/>
      <w:szCs w:val="18"/>
    </w:rPr>
  </w:style>
  <w:style w:type="character" w:customStyle="1" w:styleId="14">
    <w:name w:val="标题 1 Char"/>
    <w:basedOn w:val="8"/>
    <w:link w:val="2"/>
    <w:qFormat/>
    <w:uiPriority w:val="9"/>
    <w:rPr>
      <w:rFonts w:ascii="宋体" w:hAnsi="宋体" w:eastAsia="宋体" w:cs="宋体"/>
      <w:b/>
      <w:bCs/>
      <w:kern w:val="36"/>
      <w:sz w:val="48"/>
      <w:szCs w:val="48"/>
    </w:rPr>
  </w:style>
  <w:style w:type="paragraph" w:customStyle="1" w:styleId="15">
    <w:name w:val="正文_0"/>
    <w:qFormat/>
    <w:uiPriority w:val="0"/>
    <w:pPr>
      <w:widowControl w:val="0"/>
      <w:spacing w:after="200" w:line="276" w:lineRule="auto"/>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235</Words>
  <Characters>1346</Characters>
  <Lines>11</Lines>
  <Paragraphs>3</Paragraphs>
  <TotalTime>18</TotalTime>
  <ScaleCrop>false</ScaleCrop>
  <LinksUpToDate>false</LinksUpToDate>
  <CharactersWithSpaces>1578</CharactersWithSpaces>
  <Application>WPS Office_11.8.2.11718_F1E327BC-269C-435d-A152-05C5408002CA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2024-01-03T06:46:00Z</dcterms:created>
  <dc:creator>lenovo</dc:creator>
  <cp:lastModifiedBy>Administrator</cp:lastModifiedBy>
  <cp:lastPrinted>2024-07-08T03:35:36Z</cp:lastPrinted>
  <dcterms:modified xsi:type="dcterms:W3CDTF">2024-07-08T03:37:02Z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2E9F3A2B7C4D4982A1102EFA4483D8AD_12</vt:lpwstr>
  </property>
</Properties>
</file>