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_GB2312" w:hAnsi="仿宋_GB2312" w:eastAsia="仿宋_GB2312"/>
          <w:b/>
          <w:bCs/>
          <w:sz w:val="36"/>
          <w:szCs w:val="36"/>
          <w:lang w:eastAsia="zh-CN"/>
        </w:rPr>
      </w:pPr>
      <w:r>
        <w:rPr>
          <w:rFonts w:hint="eastAsia" w:ascii="仿宋_GB2312" w:hAnsi="仿宋_GB2312" w:eastAsia="仿宋_GB2312"/>
          <w:b/>
          <w:bCs/>
          <w:sz w:val="36"/>
          <w:szCs w:val="36"/>
        </w:rPr>
        <w:t>202</w:t>
      </w:r>
      <w:r>
        <w:rPr>
          <w:rFonts w:hint="eastAsia" w:ascii="仿宋_GB2312" w:hAnsi="仿宋_GB2312" w:eastAsia="仿宋_GB2312"/>
          <w:b/>
          <w:bCs/>
          <w:sz w:val="36"/>
          <w:szCs w:val="36"/>
          <w:lang w:val="en-US" w:eastAsia="zh-CN"/>
        </w:rPr>
        <w:t>4</w:t>
      </w:r>
      <w:r>
        <w:rPr>
          <w:rFonts w:hint="eastAsia" w:ascii="仿宋_GB2312" w:hAnsi="仿宋_GB2312" w:eastAsia="仿宋_GB2312"/>
          <w:b/>
          <w:bCs/>
          <w:sz w:val="36"/>
          <w:szCs w:val="36"/>
        </w:rPr>
        <w:t>年第</w:t>
      </w:r>
      <w:r>
        <w:rPr>
          <w:rFonts w:hint="eastAsia" w:ascii="仿宋_GB2312" w:hAnsi="仿宋_GB2312" w:eastAsia="仿宋_GB2312"/>
          <w:b/>
          <w:bCs/>
          <w:sz w:val="36"/>
          <w:szCs w:val="36"/>
          <w:lang w:val="en-US" w:eastAsia="zh-CN"/>
        </w:rPr>
        <w:t>9</w:t>
      </w:r>
      <w:r>
        <w:rPr>
          <w:rFonts w:hint="eastAsia" w:ascii="仿宋_GB2312" w:hAnsi="仿宋_GB2312" w:eastAsia="仿宋_GB2312"/>
          <w:b/>
          <w:bCs/>
          <w:sz w:val="36"/>
          <w:szCs w:val="36"/>
        </w:rPr>
        <w:t>期摇珠</w:t>
      </w:r>
      <w:r>
        <w:rPr>
          <w:rFonts w:hint="eastAsia" w:ascii="仿宋_GB2312" w:hAnsi="仿宋_GB2312" w:eastAsia="仿宋_GB2312"/>
          <w:b/>
          <w:bCs/>
          <w:sz w:val="36"/>
          <w:szCs w:val="36"/>
          <w:lang w:eastAsia="zh-CN"/>
        </w:rPr>
        <w:t>结果公示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b/>
          <w:bCs/>
          <w:sz w:val="36"/>
          <w:szCs w:val="36"/>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w:t>
      </w:r>
      <w:r>
        <w:rPr>
          <w:rFonts w:hint="eastAsia" w:ascii="仿宋_GB2312" w:hAnsi="仿宋_GB2312" w:eastAsia="仿宋_GB2312"/>
          <w:b/>
          <w:bCs/>
          <w:sz w:val="36"/>
          <w:szCs w:val="36"/>
        </w:rPr>
        <w:t xml:space="preserve">  202</w:t>
      </w:r>
      <w:r>
        <w:rPr>
          <w:rFonts w:hint="eastAsia" w:ascii="仿宋_GB2312" w:hAnsi="仿宋_GB2312" w:eastAsia="仿宋_GB2312"/>
          <w:b/>
          <w:bCs/>
          <w:sz w:val="36"/>
          <w:szCs w:val="36"/>
          <w:lang w:val="en-US" w:eastAsia="zh-CN"/>
        </w:rPr>
        <w:t>4</w:t>
      </w:r>
      <w:r>
        <w:rPr>
          <w:rFonts w:hint="eastAsia" w:ascii="仿宋_GB2312" w:hAnsi="仿宋_GB2312" w:eastAsia="仿宋_GB2312"/>
          <w:b/>
          <w:bCs/>
          <w:sz w:val="36"/>
          <w:szCs w:val="36"/>
        </w:rPr>
        <w:t>年</w:t>
      </w:r>
      <w:r>
        <w:rPr>
          <w:rFonts w:hint="eastAsia" w:ascii="仿宋_GB2312" w:hAnsi="仿宋_GB2312" w:eastAsia="仿宋_GB2312"/>
          <w:b/>
          <w:bCs/>
          <w:sz w:val="36"/>
          <w:szCs w:val="36"/>
          <w:lang w:val="en-US" w:eastAsia="zh-CN"/>
        </w:rPr>
        <w:t>6</w:t>
      </w:r>
      <w:r>
        <w:rPr>
          <w:rFonts w:hint="eastAsia" w:ascii="仿宋_GB2312" w:hAnsi="仿宋_GB2312" w:eastAsia="仿宋_GB2312"/>
          <w:b/>
          <w:bCs/>
          <w:sz w:val="36"/>
          <w:szCs w:val="36"/>
        </w:rPr>
        <w:t>月</w:t>
      </w:r>
      <w:r>
        <w:rPr>
          <w:rFonts w:hint="eastAsia" w:ascii="仿宋_GB2312" w:hAnsi="仿宋_GB2312" w:eastAsia="仿宋_GB2312"/>
          <w:b/>
          <w:bCs/>
          <w:sz w:val="36"/>
          <w:szCs w:val="36"/>
          <w:lang w:val="en-US" w:eastAsia="zh-CN"/>
        </w:rPr>
        <w:t>25</w:t>
      </w:r>
      <w:bookmarkStart w:id="0" w:name="_GoBack"/>
      <w:bookmarkEnd w:id="0"/>
      <w:r>
        <w:rPr>
          <w:rFonts w:hint="eastAsia" w:ascii="仿宋_GB2312" w:hAnsi="仿宋_GB2312" w:eastAsia="仿宋_GB2312"/>
          <w:b/>
          <w:bCs/>
          <w:sz w:val="36"/>
          <w:szCs w:val="36"/>
        </w:rPr>
        <w:t>日广州市海珠区人民法院在本院第一调解室A324举行</w:t>
      </w:r>
      <w:r>
        <w:rPr>
          <w:rFonts w:hint="eastAsia" w:ascii="仿宋_GB2312" w:hAnsi="仿宋_GB2312" w:eastAsia="仿宋_GB2312"/>
          <w:b/>
          <w:bCs/>
          <w:sz w:val="36"/>
          <w:szCs w:val="36"/>
          <w:lang w:eastAsia="zh-CN"/>
        </w:rPr>
        <w:t>本</w:t>
      </w:r>
      <w:r>
        <w:rPr>
          <w:rFonts w:hint="eastAsia" w:ascii="仿宋_GB2312" w:hAnsi="仿宋_GB2312" w:eastAsia="仿宋_GB2312"/>
          <w:b/>
          <w:bCs/>
          <w:sz w:val="36"/>
          <w:szCs w:val="36"/>
        </w:rPr>
        <w:t>年</w:t>
      </w:r>
      <w:r>
        <w:rPr>
          <w:rFonts w:hint="eastAsia" w:ascii="仿宋_GB2312" w:hAnsi="仿宋_GB2312" w:eastAsia="仿宋_GB2312"/>
          <w:b/>
          <w:bCs/>
          <w:sz w:val="36"/>
          <w:szCs w:val="36"/>
          <w:lang w:eastAsia="zh-CN"/>
        </w:rPr>
        <w:t>度</w:t>
      </w:r>
      <w:r>
        <w:rPr>
          <w:rFonts w:hint="eastAsia" w:ascii="仿宋_GB2312" w:hAnsi="仿宋_GB2312" w:eastAsia="仿宋_GB2312"/>
          <w:b/>
          <w:bCs/>
          <w:sz w:val="36"/>
          <w:szCs w:val="36"/>
        </w:rPr>
        <w:t>第</w:t>
      </w:r>
      <w:r>
        <w:rPr>
          <w:rFonts w:hint="eastAsia" w:ascii="仿宋_GB2312" w:hAnsi="仿宋_GB2312" w:eastAsia="仿宋_GB2312"/>
          <w:b/>
          <w:bCs/>
          <w:sz w:val="36"/>
          <w:szCs w:val="36"/>
          <w:lang w:val="en-US" w:eastAsia="zh-CN"/>
        </w:rPr>
        <w:t>9</w:t>
      </w:r>
      <w:r>
        <w:rPr>
          <w:rFonts w:hint="eastAsia" w:ascii="仿宋_GB2312" w:hAnsi="仿宋_GB2312" w:eastAsia="仿宋_GB2312"/>
          <w:b/>
          <w:bCs/>
          <w:sz w:val="36"/>
          <w:szCs w:val="36"/>
        </w:rPr>
        <w:t>期随机确定中介机构会议，现将结果公示：</w:t>
      </w:r>
    </w:p>
    <w:tbl>
      <w:tblPr>
        <w:tblStyle w:val="3"/>
        <w:tblW w:w="51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3260"/>
        <w:gridCol w:w="3971"/>
        <w:gridCol w:w="4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案号</w:t>
            </w:r>
          </w:p>
        </w:tc>
        <w:tc>
          <w:tcPr>
            <w:tcW w:w="1169"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当事人</w:t>
            </w:r>
          </w:p>
        </w:tc>
        <w:tc>
          <w:tcPr>
            <w:tcW w:w="1424"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委托事项</w:t>
            </w:r>
          </w:p>
        </w:tc>
        <w:tc>
          <w:tcPr>
            <w:tcW w:w="1541"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trPr>
        <w:tc>
          <w:tcPr>
            <w:tcW w:w="864"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（2024）粤0105民初29号</w:t>
            </w:r>
          </w:p>
        </w:tc>
        <w:tc>
          <w:tcPr>
            <w:tcW w:w="1169"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原告:树根互联股份有限公司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被告:腾达云联（河南）智能科技有限公司</w:t>
            </w:r>
          </w:p>
        </w:tc>
        <w:tc>
          <w:tcPr>
            <w:tcW w:w="1424"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鉴定涉案开封市工业互联网平台现状（结论应载明：原告依涉案合同交付被告的互联网平台是否符合合同约定、是否符合平台上线报告载明的交付情况、平台现状是否有删改的痕迹），委托编号（2024）委鉴167号</w:t>
            </w:r>
          </w:p>
        </w:tc>
        <w:tc>
          <w:tcPr>
            <w:tcW w:w="1541"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1.广东鑫证司法鉴定所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864"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（2024）粤0105民诉前调206号</w:t>
            </w:r>
          </w:p>
        </w:tc>
        <w:tc>
          <w:tcPr>
            <w:tcW w:w="1169"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原告:广东祺商建设集团有限公司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被告:广州市海珠区凤阳街凤和鹭江第六经济合作社</w:t>
            </w:r>
          </w:p>
        </w:tc>
        <w:tc>
          <w:tcPr>
            <w:tcW w:w="1424"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请求对广州市海珠区鹭江南约南新村新冲1号、2号、3号房屋的建筑面积进行测绘，委托编号（2024）委鉴175号</w:t>
            </w:r>
          </w:p>
        </w:tc>
        <w:tc>
          <w:tcPr>
            <w:tcW w:w="1541"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3.广东南粤房地产土地资产评估与规划测绘有限公司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1.广东金兰德房地产土地资产评估规划有限公司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864"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（2024）粤0105民诉前调206号</w:t>
            </w:r>
          </w:p>
        </w:tc>
        <w:tc>
          <w:tcPr>
            <w:tcW w:w="1169"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原告:广东祺商建设集团有限公司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被告:广州市海珠区凤阳街凤和鹭江第六经济合作社</w:t>
            </w:r>
          </w:p>
        </w:tc>
        <w:tc>
          <w:tcPr>
            <w:tcW w:w="1424"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请求对广州市海珠区鹭江南约南新村新冲1号、2号、3号房屋墙体开裂、地基下沉、渗漏水的建筑质量进行鉴定，委托编号（2024）委鉴176号</w:t>
            </w:r>
          </w:p>
        </w:tc>
        <w:tc>
          <w:tcPr>
            <w:tcW w:w="1541"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2.广东稳固检测鉴定有限公司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1.广州广检建设工程检测中心有限公司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3.广东汇建检测鉴定有限公司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86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（2024）粤0105民特115号</w:t>
            </w:r>
          </w:p>
        </w:tc>
        <w:tc>
          <w:tcPr>
            <w:tcW w:w="116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申请人:蚁湘梅</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被申请人:蚁振焜</w:t>
            </w:r>
          </w:p>
        </w:tc>
        <w:tc>
          <w:tcPr>
            <w:tcW w:w="142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对蚁振焜目前的民事行为能力进行鉴定，委托编号（2024）委鉴169号</w:t>
            </w:r>
          </w:p>
        </w:tc>
        <w:tc>
          <w:tcPr>
            <w:tcW w:w="1541"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3.广东精卫法医精神病司法鉴定所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86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（2023）粤0105民初21604号</w:t>
            </w:r>
          </w:p>
        </w:tc>
        <w:tc>
          <w:tcPr>
            <w:tcW w:w="116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原告:全紫灵</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被告:广州市易峰纺织品有限公司</w:t>
            </w:r>
          </w:p>
        </w:tc>
        <w:tc>
          <w:tcPr>
            <w:tcW w:w="142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对被告提交的《劳务协议》中签名“全紫灵”是否本人签署进行鉴定，委托编号（2024）委鉴166号</w:t>
            </w:r>
          </w:p>
        </w:tc>
        <w:tc>
          <w:tcPr>
            <w:tcW w:w="154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9.广东司法警官职业学院司法鉴定中心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4.中国广州分析测试中心司法鉴定所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8.广东衡正司法鉴定所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86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（2024）粤0105民初2184号</w:t>
            </w:r>
          </w:p>
        </w:tc>
        <w:tc>
          <w:tcPr>
            <w:tcW w:w="116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原告:蔡光强</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被告:田建涛,广州市砼艺环保建材有限公司,中国平安财产保险股份有限公司深圳市侨香支公司</w:t>
            </w:r>
          </w:p>
        </w:tc>
        <w:tc>
          <w:tcPr>
            <w:tcW w:w="142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对本案原告蔡光强的临床伤残等级进行鉴定，委托编号（2024）委鉴168号</w:t>
            </w:r>
          </w:p>
        </w:tc>
        <w:tc>
          <w:tcPr>
            <w:tcW w:w="154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1.南方医科大学司法鉴定中心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4.广东衡正司法鉴定所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8.广东广大法医临床司法鉴定所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86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（2024）粤0105民初4560号</w:t>
            </w:r>
          </w:p>
        </w:tc>
        <w:tc>
          <w:tcPr>
            <w:tcW w:w="116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原告:黎名庚</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被告:宁正云,河源市中东物流有限公司,安诚财产保险股份有限公司深圳分公司</w:t>
            </w:r>
          </w:p>
        </w:tc>
        <w:tc>
          <w:tcPr>
            <w:tcW w:w="1424"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对原告因2023年3月30日的交通事故所受损伤的伤残等级进行鉴定，委托编号（2024）委鉴170号</w:t>
            </w:r>
          </w:p>
        </w:tc>
        <w:tc>
          <w:tcPr>
            <w:tcW w:w="154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6.广东司法警官职业学院司法鉴定中心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5.广东恒鑫司法鉴定所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4.广东衡正司法鉴定所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86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（2024）粤0105民初4902号</w:t>
            </w:r>
          </w:p>
        </w:tc>
        <w:tc>
          <w:tcPr>
            <w:tcW w:w="116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原告:黎六秀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被告:叶新林,广州启程新能源汽车服务有限公司,中国平安财产保险股份有限公司广州市花都支公司</w:t>
            </w:r>
          </w:p>
        </w:tc>
        <w:tc>
          <w:tcPr>
            <w:tcW w:w="142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对原告黎六秀因本案事故造成的损伤是否构成伤残及伤残等级、误工期、护理期、营养期进行鉴定，委托编号（2024）委鉴171号</w:t>
            </w:r>
          </w:p>
        </w:tc>
        <w:tc>
          <w:tcPr>
            <w:tcW w:w="154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3.广东华生司法鉴定中心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1.南方医科大学司法鉴定中心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8.广东广大法医临床司法鉴定所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86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（2024）粤0105民初5145号</w:t>
            </w:r>
          </w:p>
        </w:tc>
        <w:tc>
          <w:tcPr>
            <w:tcW w:w="116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原告:吴连根</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被告:蔡齐明,阳光财产保险股份有限公司广州市番禺支公司,中国太平洋财产保险股份有限公司广州分公司</w:t>
            </w:r>
          </w:p>
        </w:tc>
        <w:tc>
          <w:tcPr>
            <w:tcW w:w="142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对原告吴连根因本案事故造成的损伤是否构成伤残及伤残等级、误工期、护理期、营养期进行鉴定，委托编号（2024）委鉴172号</w:t>
            </w:r>
          </w:p>
        </w:tc>
        <w:tc>
          <w:tcPr>
            <w:tcW w:w="154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1.南方医科大学司法鉴定中心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6.广东司法警官职业学院司法鉴定中心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86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（2024）粤0105民初3323号</w:t>
            </w:r>
          </w:p>
        </w:tc>
        <w:tc>
          <w:tcPr>
            <w:tcW w:w="116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原告:王日凤</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被告:赖留宝,周东超,中国平安财产保险股份有限公司广东分公司</w:t>
            </w:r>
          </w:p>
        </w:tc>
        <w:tc>
          <w:tcPr>
            <w:tcW w:w="142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对原告因本案事故造成损害是否构成伤残及伤残等级、护理期、营养期、和误工期进行鉴定，委托编号（2024）委鉴173号</w:t>
            </w:r>
          </w:p>
        </w:tc>
        <w:tc>
          <w:tcPr>
            <w:tcW w:w="154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1.南方医科大学司法鉴定中心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8.广东广大法医临床司法鉴定所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86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（2024）粤0105民诉前调3758号</w:t>
            </w:r>
          </w:p>
        </w:tc>
        <w:tc>
          <w:tcPr>
            <w:tcW w:w="116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原告:母秀华</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被告:广东省第二人民医院</w:t>
            </w:r>
          </w:p>
        </w:tc>
        <w:tc>
          <w:tcPr>
            <w:tcW w:w="142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原告申请对被告对其的医疗行为进行医疗过错(损害)鉴定,并确定具体的过错参与度，委托编号（2024）委鉴177号</w:t>
            </w:r>
          </w:p>
        </w:tc>
        <w:tc>
          <w:tcPr>
            <w:tcW w:w="154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10.广东华生司法鉴定中心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86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（2024）粤0105民诉前调7304号</w:t>
            </w:r>
          </w:p>
        </w:tc>
        <w:tc>
          <w:tcPr>
            <w:tcW w:w="116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原告:梁群英</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被告:南方医科大学珠江医院</w:t>
            </w:r>
          </w:p>
        </w:tc>
        <w:tc>
          <w:tcPr>
            <w:tcW w:w="142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1.申请鉴定被申请人的医疗过错行为与申请人的损害后果是否存在因果关系；</w:t>
            </w:r>
            <w:r>
              <w:rPr>
                <w:rFonts w:hint="eastAsia" w:ascii="仿宋" w:hAnsi="仿宋" w:eastAsia="仿宋" w:cs="仿宋"/>
                <w:b/>
                <w:bCs/>
                <w:kern w:val="0"/>
                <w:sz w:val="36"/>
                <w:szCs w:val="36"/>
                <w:lang w:val="en-US" w:eastAsia="zh-CN"/>
              </w:rPr>
              <w:br w:type="textWrapping"/>
            </w:r>
            <w:r>
              <w:rPr>
                <w:rFonts w:hint="eastAsia" w:ascii="仿宋" w:hAnsi="仿宋" w:eastAsia="仿宋" w:cs="仿宋"/>
                <w:b/>
                <w:bCs/>
                <w:kern w:val="0"/>
                <w:sz w:val="36"/>
                <w:szCs w:val="36"/>
                <w:lang w:val="en-US" w:eastAsia="zh-CN"/>
              </w:rPr>
              <w:t>2.申请鉴定被申请人的医疗过错行为在损害后果中的责任程度，委托编号（2024）委鉴174号</w:t>
            </w:r>
          </w:p>
        </w:tc>
        <w:tc>
          <w:tcPr>
            <w:tcW w:w="154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17.湖南省湘雅司法鉴定中心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12.北京明正司法鉴定中心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4.广东经纬司法鉴定所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4"/>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 xml:space="preserve">                                                                                                                                                                                                                      价格鉴证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6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（2024）粤0105民初3602号</w:t>
            </w:r>
          </w:p>
        </w:tc>
        <w:tc>
          <w:tcPr>
            <w:tcW w:w="116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原告:黎启幸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被告:张秋玲</w:t>
            </w:r>
          </w:p>
        </w:tc>
        <w:tc>
          <w:tcPr>
            <w:tcW w:w="142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申请对坐落于广州市海珠区仑头村南约六巷15号房屋的价值进行评估，基准日：2024年2月28日，委托编号（2024）委评75号</w:t>
            </w:r>
          </w:p>
        </w:tc>
        <w:tc>
          <w:tcPr>
            <w:tcW w:w="154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9.广州领耀评估咨询有限公司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5.广东证诚价格评估有限公司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6.广东文曲房地产土地与资产评估有限公司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6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（2024）粤0105民诉前调2066号</w:t>
            </w:r>
          </w:p>
        </w:tc>
        <w:tc>
          <w:tcPr>
            <w:tcW w:w="116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原告:赵春梅</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被告:刘东</w:t>
            </w:r>
          </w:p>
        </w:tc>
        <w:tc>
          <w:tcPr>
            <w:tcW w:w="142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车牌号为粤BAF3060、粤A3Y9A7以及位于广州市番禺区钟村街珑翠花园翠鸟街2号1302号房屋内的家具家电以及位于海珠区新港街道怡乐路71号中山大学新教师公寓G1202房屋内的钢琴于2024年5月22日的价值进行评估，委托编号（2024）委评76号</w:t>
            </w:r>
          </w:p>
        </w:tc>
        <w:tc>
          <w:tcPr>
            <w:tcW w:w="154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8.广州永誉行房地产土地资产评估与规划测绘有限公司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12.广东洋诚资产价格评估有限公司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4.广州市安衡价格事务所有限公司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6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（2024）粤0105执5118号</w:t>
            </w:r>
          </w:p>
        </w:tc>
        <w:tc>
          <w:tcPr>
            <w:tcW w:w="116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申请人:刘志强</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被申请人:广州市力美健金碧都市健身有限公司</w:t>
            </w:r>
          </w:p>
        </w:tc>
        <w:tc>
          <w:tcPr>
            <w:tcW w:w="142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对被执行人广州市力美健金碧都市健身有限公司所有的一批健身设备、器材的市场价值进行评估，制作相关书面报告。评估以现场评估当天为基准日，委托编号（2024）委评77号</w:t>
            </w:r>
          </w:p>
        </w:tc>
        <w:tc>
          <w:tcPr>
            <w:tcW w:w="154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12.广东洋诚资产价格评估有限公司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11.广东中正信资产价格评估有限公司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7.广东信亚价格评估有限公司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000" w:type="pct"/>
            <w:gridSpan w:val="4"/>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房地产评估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6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（2024）粤0105民诉前调2830号</w:t>
            </w:r>
          </w:p>
        </w:tc>
        <w:tc>
          <w:tcPr>
            <w:tcW w:w="116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原告:吴世莲</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被告:黄凯杰</w:t>
            </w:r>
          </w:p>
        </w:tc>
        <w:tc>
          <w:tcPr>
            <w:tcW w:w="142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对位于广州市海珠区纺织路东沙街24号大院之九702房以及车牌号为粤AZ71Q0的车辆于2024年6月11日的价值进行评估，委托编号（2024）委评78号</w:t>
            </w:r>
          </w:p>
        </w:tc>
        <w:tc>
          <w:tcPr>
            <w:tcW w:w="154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15.广东中企华正诚资产房地产土地评估造价咨询有限公司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17.广州业勤资产评估土地房地产估价有限公司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13.深圳市鹏信资产评估土地房地产估价有限公司广州分公司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6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（2023）粤0105民初22066号</w:t>
            </w:r>
          </w:p>
        </w:tc>
        <w:tc>
          <w:tcPr>
            <w:tcW w:w="116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原告:广州市海珠区人民政府素社街道办事处</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被告:张秀香,张景宏,张惠己</w:t>
            </w:r>
          </w:p>
        </w:tc>
        <w:tc>
          <w:tcPr>
            <w:tcW w:w="142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对案涉广州市海珠区素社直街21号203房、302房屋产权面积的单价市场价格标准进行评估。基准日：2023年11月22日、2004年2月16日。委托编号（2024）委评79号</w:t>
            </w:r>
          </w:p>
        </w:tc>
        <w:tc>
          <w:tcPr>
            <w:tcW w:w="154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10.广东南粤房地产土地资产评估与规划测绘有限公司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17.广州业勤资产评估土地房地产估价</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28.广州安城信房地产土地资产评估与规划测绘有限公司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6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（2024）粤0105民初4526号</w:t>
            </w:r>
          </w:p>
        </w:tc>
        <w:tc>
          <w:tcPr>
            <w:tcW w:w="116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原告:杜钜洲</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被告:杜炳新,杜燕琼,朱玉泉</w:t>
            </w:r>
          </w:p>
        </w:tc>
        <w:tc>
          <w:tcPr>
            <w:tcW w:w="142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对坐落于广州市海珠区江南大道中东街42号702房的市场价值进行评估，基准日：2024年3月20日，委托编号（2024）委评80号</w:t>
            </w:r>
          </w:p>
        </w:tc>
        <w:tc>
          <w:tcPr>
            <w:tcW w:w="154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26.广东融达房地产土地资产评估咨询有限公司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16.广州市亿信资产评估与土地房地产估价有限公司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38.广州市衡信土地房地产评估有限公司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000" w:type="pct"/>
            <w:gridSpan w:val="4"/>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86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（2023）粤0105民初22319号</w:t>
            </w:r>
          </w:p>
        </w:tc>
        <w:tc>
          <w:tcPr>
            <w:tcW w:w="116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原告:广州江河幕墙系统工程有限公司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被告:广州福铭置业有限公司,广州福川商务有限公司,华邦建投集团股份有限公司</w:t>
            </w:r>
          </w:p>
        </w:tc>
        <w:tc>
          <w:tcPr>
            <w:tcW w:w="142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1、对广州江河幕墙系统工程有限公司（下称江河幕墙公司）在华邦国际中心项目（AH040108、AH040110地块）已完成的设计变更及现场签证款项进行鉴定；</w:t>
            </w:r>
            <w:r>
              <w:rPr>
                <w:rFonts w:hint="eastAsia" w:ascii="仿宋" w:hAnsi="仿宋" w:eastAsia="仿宋" w:cs="仿宋"/>
                <w:b/>
                <w:bCs/>
                <w:kern w:val="0"/>
                <w:sz w:val="36"/>
                <w:szCs w:val="36"/>
                <w:lang w:val="en-US" w:eastAsia="zh-CN"/>
              </w:rPr>
              <w:br w:type="textWrapping"/>
            </w:r>
            <w:r>
              <w:rPr>
                <w:rFonts w:hint="eastAsia" w:ascii="仿宋" w:hAnsi="仿宋" w:eastAsia="仿宋" w:cs="仿宋"/>
                <w:b/>
                <w:bCs/>
                <w:kern w:val="0"/>
                <w:sz w:val="36"/>
                <w:szCs w:val="36"/>
                <w:lang w:val="en-US" w:eastAsia="zh-CN"/>
              </w:rPr>
              <w:t>2、对江河幕墙在华邦国际中心项目（AH040108、AH040110地块）因为广州福铭置业有限公司（下称福铭公司）、广州福川商务有限公司（下称福川公司）、华邦建投集团股份有限公司（下称华邦公司）工期延期原因造成江河幕墙公司材料涨价经济损失进行鉴定；</w:t>
            </w:r>
            <w:r>
              <w:rPr>
                <w:rFonts w:hint="eastAsia" w:ascii="仿宋" w:hAnsi="仿宋" w:eastAsia="仿宋" w:cs="仿宋"/>
                <w:b/>
                <w:bCs/>
                <w:kern w:val="0"/>
                <w:sz w:val="36"/>
                <w:szCs w:val="36"/>
                <w:lang w:val="en-US" w:eastAsia="zh-CN"/>
              </w:rPr>
              <w:br w:type="textWrapping"/>
            </w:r>
            <w:r>
              <w:rPr>
                <w:rFonts w:hint="eastAsia" w:ascii="仿宋" w:hAnsi="仿宋" w:eastAsia="仿宋" w:cs="仿宋"/>
                <w:b/>
                <w:bCs/>
                <w:kern w:val="0"/>
                <w:sz w:val="36"/>
                <w:szCs w:val="36"/>
                <w:lang w:val="en-US" w:eastAsia="zh-CN"/>
              </w:rPr>
              <w:t>3、对江河幕墙公司在华邦国际中心项目（AH040108、AH040110地块）因为福铭公司、福川公司、华邦公司造成江河幕墙公司工期延期停工窝工经济损失进行鉴定；</w:t>
            </w:r>
            <w:r>
              <w:rPr>
                <w:rFonts w:hint="eastAsia" w:ascii="仿宋" w:hAnsi="仿宋" w:eastAsia="仿宋" w:cs="仿宋"/>
                <w:b/>
                <w:bCs/>
                <w:kern w:val="0"/>
                <w:sz w:val="36"/>
                <w:szCs w:val="36"/>
                <w:lang w:val="en-US" w:eastAsia="zh-CN"/>
              </w:rPr>
              <w:br w:type="textWrapping"/>
            </w:r>
            <w:r>
              <w:rPr>
                <w:rFonts w:hint="eastAsia" w:ascii="仿宋" w:hAnsi="仿宋" w:eastAsia="仿宋" w:cs="仿宋"/>
                <w:b/>
                <w:bCs/>
                <w:kern w:val="0"/>
                <w:sz w:val="36"/>
                <w:szCs w:val="36"/>
                <w:lang w:val="en-US" w:eastAsia="zh-CN"/>
              </w:rPr>
              <w:t>4、对江河幕墙公司在华邦国际中心项目（AH040108、AH040110地块）目前工程因为福铭公司、福川公司、华邦公司原因造成江河幕墙公司已到场的积压建筑材料的经济损失进行鉴定；</w:t>
            </w:r>
            <w:r>
              <w:rPr>
                <w:rFonts w:hint="eastAsia" w:ascii="仿宋" w:hAnsi="仿宋" w:eastAsia="仿宋" w:cs="仿宋"/>
                <w:b/>
                <w:bCs/>
                <w:kern w:val="0"/>
                <w:sz w:val="36"/>
                <w:szCs w:val="36"/>
                <w:lang w:val="en-US" w:eastAsia="zh-CN"/>
              </w:rPr>
              <w:br w:type="textWrapping"/>
            </w:r>
            <w:r>
              <w:rPr>
                <w:rFonts w:hint="eastAsia" w:ascii="仿宋" w:hAnsi="仿宋" w:eastAsia="仿宋" w:cs="仿宋"/>
                <w:b/>
                <w:bCs/>
                <w:kern w:val="0"/>
                <w:sz w:val="36"/>
                <w:szCs w:val="36"/>
                <w:lang w:val="en-US" w:eastAsia="zh-CN"/>
              </w:rPr>
              <w:t>5、对江河幕墙公司在华邦国际中心项目（AH040108、AH040110地块）已完成的工程量的相应工程造价进行评估。（基准日：2023年11月28日），委托编号（2024）委评81号</w:t>
            </w:r>
          </w:p>
        </w:tc>
        <w:tc>
          <w:tcPr>
            <w:tcW w:w="1541"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29.广州菲达建筑咨询有限公司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16.广州市宏正工程造价咨询有限公司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7.广东建伟工程咨询有限公司</w:t>
            </w:r>
          </w:p>
        </w:tc>
      </w:tr>
    </w:tbl>
    <w:p>
      <w:pPr>
        <w:tabs>
          <w:tab w:val="left" w:pos="13320"/>
        </w:tabs>
        <w:jc w:val="right"/>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6月25日</w:t>
      </w: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Zjk2YTY2MTg4NTc3MzIwMWIxZGI4MDhjOTgzNDMifQ=="/>
  </w:docVars>
  <w:rsids>
    <w:rsidRoot w:val="18432D74"/>
    <w:rsid w:val="18432D74"/>
    <w:rsid w:val="5B9934A2"/>
    <w:rsid w:val="7FAA3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3229</Words>
  <Characters>3700</Characters>
  <Lines>0</Lines>
  <Paragraphs>0</Paragraphs>
  <TotalTime>0</TotalTime>
  <ScaleCrop>false</ScaleCrop>
  <LinksUpToDate>false</LinksUpToDate>
  <CharactersWithSpaces>3920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2024-06-24T08:57:00Z</dcterms:created>
  <dc:creator>hzfy</dc:creator>
  <cp:lastModifiedBy>hzfy</cp:lastModifiedBy>
  <dcterms:modified xsi:type="dcterms:W3CDTF">2024-06-26T01:14:26Z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BB9D5026E2534973B717A0849CBE7296</vt:lpwstr>
  </property>
</Properties>
</file>