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65B3" w:rsidRDefault="001430B8" w:rsidP="00E623F1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 w:rsidRPr="001430B8">
        <w:rPr>
          <w:rFonts w:hint="eastAsia"/>
          <w:sz w:val="36"/>
          <w:szCs w:val="36"/>
        </w:rPr>
        <w:t>广州市海珠区人民法院</w:t>
      </w:r>
    </w:p>
    <w:p w:rsidR="00781290" w:rsidRPr="00DB65B3" w:rsidRDefault="00E03D36" w:rsidP="00DB65B3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涉案财物封存袋</w:t>
      </w:r>
      <w:r w:rsidR="00CE7434">
        <w:rPr>
          <w:rFonts w:hint="eastAsia"/>
          <w:sz w:val="36"/>
          <w:szCs w:val="36"/>
        </w:rPr>
        <w:t>采购</w:t>
      </w:r>
      <w:r w:rsidR="007B76EF" w:rsidRPr="00771AC6">
        <w:rPr>
          <w:rFonts w:hint="eastAsia"/>
          <w:sz w:val="36"/>
          <w:szCs w:val="36"/>
        </w:rPr>
        <w:t>项目</w:t>
      </w:r>
      <w:r w:rsidR="001430B8" w:rsidRPr="007B76EF">
        <w:rPr>
          <w:rFonts w:hint="eastAsia"/>
          <w:sz w:val="36"/>
          <w:szCs w:val="36"/>
        </w:rPr>
        <w:t>中标公告</w:t>
      </w:r>
    </w:p>
    <w:p w:rsidR="001430B8" w:rsidRPr="00DB65B3" w:rsidRDefault="001430B8" w:rsidP="00DE2502">
      <w:pPr>
        <w:pStyle w:val="1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 w:rsidR="00A62D70" w:rsidRPr="00A62D70" w:rsidRDefault="004C6A5E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68377E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623F1">
        <w:rPr>
          <w:rFonts w:ascii="宋体" w:eastAsia="宋体" w:hAnsi="宋体" w:cs="宋体" w:hint="eastAsia"/>
          <w:kern w:val="0"/>
          <w:sz w:val="28"/>
          <w:szCs w:val="28"/>
        </w:rPr>
        <w:t>1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2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，我院采用内部对比评议方式对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涉案财物封存袋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进行了</w:t>
      </w:r>
      <w:r w:rsidR="00161B93">
        <w:rPr>
          <w:rFonts w:ascii="宋体" w:eastAsia="宋体" w:hAnsi="宋体" w:cs="宋体" w:hint="eastAsia"/>
          <w:kern w:val="0"/>
          <w:sz w:val="28"/>
          <w:szCs w:val="28"/>
        </w:rPr>
        <w:t>评议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，现就本次采购的中标结果公告如下：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一、采购项目名称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涉案财物封存袋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二、采购项目最高限价</w:t>
      </w:r>
    </w:p>
    <w:p w:rsidR="00A62D70" w:rsidRPr="00A62D70" w:rsidRDefault="007B76EF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人民币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8500</w:t>
      </w:r>
      <w:r w:rsidRPr="00781290">
        <w:rPr>
          <w:rFonts w:ascii="宋体" w:eastAsia="宋体" w:hAnsi="宋体" w:cs="宋体"/>
          <w:kern w:val="0"/>
          <w:sz w:val="28"/>
          <w:szCs w:val="28"/>
        </w:rPr>
        <w:t>元</w:t>
      </w:r>
      <w:r w:rsidR="00A62D70" w:rsidRPr="005C53C7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三、开标、评标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开标时间：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202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年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12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月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5</w:t>
      </w:r>
      <w:r w:rsidR="00E03D36" w:rsidRPr="00781290">
        <w:rPr>
          <w:rFonts w:ascii="宋体" w:eastAsia="宋体" w:hAnsi="宋体" w:cs="宋体"/>
          <w:kern w:val="0"/>
          <w:sz w:val="28"/>
          <w:szCs w:val="28"/>
        </w:rPr>
        <w:t>日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10:30。</w:t>
      </w:r>
    </w:p>
    <w:p w:rsidR="00A62D70" w:rsidRPr="00A62D70" w:rsidRDefault="00CE7434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>
        <w:rPr>
          <w:rFonts w:ascii="宋体" w:eastAsia="宋体" w:hAnsi="宋体" w:cs="宋体" w:hint="eastAsia"/>
          <w:kern w:val="0"/>
          <w:sz w:val="28"/>
          <w:szCs w:val="28"/>
        </w:rPr>
        <w:t>开标地点：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广州市</w:t>
      </w:r>
      <w:r w:rsidR="00A62D70">
        <w:rPr>
          <w:rFonts w:ascii="宋体" w:eastAsia="宋体" w:hAnsi="宋体" w:cs="宋体" w:hint="eastAsia"/>
          <w:kern w:val="0"/>
          <w:sz w:val="28"/>
          <w:szCs w:val="28"/>
        </w:rPr>
        <w:t>海珠区人民法院</w:t>
      </w:r>
      <w:r w:rsidR="00A62D70"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评标小组：由我院采购工作小组负责该项目的评标工作，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经督察室核对报价，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按“</w:t>
      </w:r>
      <w:r>
        <w:rPr>
          <w:rFonts w:ascii="宋体" w:eastAsia="宋体" w:hAnsi="宋体" w:cs="宋体" w:hint="eastAsia"/>
          <w:kern w:val="0"/>
          <w:sz w:val="28"/>
          <w:szCs w:val="28"/>
        </w:rPr>
        <w:t>价低者得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”的原则</w:t>
      </w:r>
      <w:r w:rsidR="005C53C7">
        <w:rPr>
          <w:rFonts w:ascii="宋体" w:eastAsia="宋体" w:hAnsi="宋体" w:cs="宋体" w:hint="eastAsia"/>
          <w:kern w:val="0"/>
          <w:sz w:val="28"/>
          <w:szCs w:val="28"/>
        </w:rPr>
        <w:t>，</w:t>
      </w:r>
      <w:r w:rsidR="001739DD">
        <w:rPr>
          <w:rFonts w:ascii="宋体" w:eastAsia="宋体" w:hAnsi="宋体" w:cs="宋体" w:hint="eastAsia"/>
          <w:kern w:val="0"/>
          <w:sz w:val="28"/>
          <w:szCs w:val="28"/>
        </w:rPr>
        <w:t>集体选</w:t>
      </w:r>
      <w:r w:rsidR="00F33DC9">
        <w:rPr>
          <w:rFonts w:ascii="宋体" w:eastAsia="宋体" w:hAnsi="宋体" w:cs="宋体" w:hint="eastAsia"/>
          <w:kern w:val="0"/>
          <w:sz w:val="28"/>
          <w:szCs w:val="28"/>
        </w:rPr>
        <w:t>定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中标人。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四、中标人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经现场组织开标，评标小组根据各投标人的资料，对各投标人的报价</w:t>
      </w:r>
      <w:r w:rsidR="00E20565">
        <w:rPr>
          <w:rFonts w:ascii="宋体" w:eastAsia="宋体" w:hAnsi="宋体" w:cs="宋体" w:hint="eastAsia"/>
          <w:kern w:val="0"/>
          <w:sz w:val="28"/>
          <w:szCs w:val="28"/>
        </w:rPr>
        <w:t>进行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评比，集体讨论选定了</w:t>
      </w:r>
      <w:r w:rsidR="001430B8">
        <w:rPr>
          <w:rFonts w:ascii="宋体" w:eastAsia="宋体" w:hAnsi="宋体" w:cs="宋体" w:hint="eastAsia"/>
          <w:kern w:val="0"/>
          <w:sz w:val="28"/>
          <w:szCs w:val="28"/>
        </w:rPr>
        <w:t>广州市海珠区人民法院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涉案财物封存袋</w:t>
      </w:r>
      <w:r w:rsidR="00CE7434">
        <w:rPr>
          <w:rFonts w:ascii="宋体" w:eastAsia="宋体" w:hAnsi="宋体" w:cs="宋体" w:hint="eastAsia"/>
          <w:kern w:val="0"/>
          <w:sz w:val="28"/>
          <w:szCs w:val="28"/>
        </w:rPr>
        <w:t>采购</w:t>
      </w:r>
      <w:r w:rsidR="007B76EF" w:rsidRPr="00A653B3">
        <w:rPr>
          <w:rFonts w:ascii="宋体" w:eastAsia="宋体" w:hAnsi="宋体" w:cs="宋体" w:hint="eastAsia"/>
          <w:kern w:val="0"/>
          <w:sz w:val="28"/>
          <w:szCs w:val="28"/>
        </w:rPr>
        <w:t>项目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的中标人。中标结果如下：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中标单位：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广州大洋图文数码快印</w:t>
      </w:r>
      <w:r w:rsidR="00F546E4" w:rsidRPr="00F546E4">
        <w:rPr>
          <w:rFonts w:ascii="宋体" w:eastAsia="宋体" w:hAnsi="宋体" w:cs="宋体" w:hint="eastAsia"/>
          <w:kern w:val="0"/>
          <w:sz w:val="28"/>
          <w:szCs w:val="28"/>
        </w:rPr>
        <w:t>有限公司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  <w:r w:rsidR="00FB0371">
        <w:rPr>
          <w:rFonts w:ascii="宋体" w:eastAsia="宋体" w:hAnsi="宋体" w:cs="宋体" w:hint="eastAsia"/>
          <w:kern w:val="0"/>
          <w:sz w:val="28"/>
          <w:szCs w:val="28"/>
        </w:rPr>
        <w:t xml:space="preserve"> 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中标价：</w:t>
      </w:r>
      <w:r w:rsidR="00E03D36">
        <w:rPr>
          <w:rFonts w:ascii="宋体" w:eastAsia="宋体" w:hAnsi="宋体" w:cs="宋体" w:hint="eastAsia"/>
          <w:kern w:val="0"/>
          <w:sz w:val="28"/>
          <w:szCs w:val="28"/>
        </w:rPr>
        <w:t>8120</w:t>
      </w:r>
      <w:bookmarkStart w:id="0" w:name="_GoBack"/>
      <w:bookmarkEnd w:id="0"/>
      <w:r w:rsidR="007B76EF">
        <w:rPr>
          <w:rFonts w:ascii="宋体" w:eastAsia="宋体" w:hAnsi="宋体" w:cs="宋体" w:hint="eastAsia"/>
          <w:kern w:val="0"/>
          <w:sz w:val="28"/>
          <w:szCs w:val="28"/>
        </w:rPr>
        <w:t>元</w:t>
      </w: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五、公告期限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lastRenderedPageBreak/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 w:rsidR="00A62D70" w:rsidRPr="00A62D70" w:rsidRDefault="00A62D70" w:rsidP="00A62D7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8"/>
          <w:szCs w:val="28"/>
        </w:rPr>
      </w:pPr>
      <w:r w:rsidRPr="00A62D70">
        <w:rPr>
          <w:rFonts w:ascii="宋体" w:eastAsia="宋体" w:hAnsi="宋体" w:cs="宋体" w:hint="eastAsia"/>
          <w:kern w:val="0"/>
          <w:sz w:val="28"/>
          <w:szCs w:val="28"/>
        </w:rPr>
        <w:t>六、联系事项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联系人：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简先生</w:t>
      </w:r>
      <w:r w:rsidRPr="00781290">
        <w:rPr>
          <w:rFonts w:ascii="宋体" w:eastAsia="宋体" w:hAnsi="宋体" w:cs="宋体"/>
          <w:kern w:val="0"/>
          <w:sz w:val="28"/>
          <w:szCs w:val="28"/>
        </w:rPr>
        <w:t>，联系电话：</w:t>
      </w:r>
      <w:r w:rsidR="00BB7509">
        <w:rPr>
          <w:rFonts w:ascii="宋体" w:eastAsia="宋体" w:hAnsi="宋体" w:cs="宋体"/>
          <w:kern w:val="0"/>
          <w:sz w:val="28"/>
          <w:szCs w:val="28"/>
        </w:rPr>
        <w:t>020-</w:t>
      </w:r>
      <w:r w:rsidR="00BB7509">
        <w:rPr>
          <w:rFonts w:ascii="宋体" w:eastAsia="宋体" w:hAnsi="宋体" w:cs="宋体" w:hint="eastAsia"/>
          <w:kern w:val="0"/>
          <w:sz w:val="28"/>
          <w:szCs w:val="28"/>
        </w:rPr>
        <w:t>83005796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781290" w:rsidRPr="00781290" w:rsidRDefault="00781290" w:rsidP="00781290">
      <w:pPr>
        <w:widowControl/>
        <w:shd w:val="clear" w:color="auto" w:fill="FFFFFF"/>
        <w:spacing w:line="450" w:lineRule="atLeast"/>
        <w:ind w:firstLine="420"/>
        <w:jc w:val="left"/>
        <w:rPr>
          <w:rFonts w:ascii="宋体" w:eastAsia="宋体" w:hAnsi="宋体" w:cs="宋体"/>
          <w:kern w:val="0"/>
          <w:sz w:val="24"/>
          <w:szCs w:val="24"/>
        </w:rPr>
      </w:pPr>
      <w:r w:rsidRPr="00781290">
        <w:rPr>
          <w:rFonts w:ascii="宋体" w:eastAsia="宋体" w:hAnsi="宋体" w:cs="宋体"/>
          <w:kern w:val="0"/>
          <w:sz w:val="28"/>
          <w:szCs w:val="28"/>
        </w:rPr>
        <w:t>采购工作电子邮箱：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gzhzcourtbgs</w:t>
      </w:r>
      <w:r w:rsidR="00633E45">
        <w:rPr>
          <w:rFonts w:ascii="宋体" w:eastAsia="宋体" w:hAnsi="宋体" w:cs="宋体" w:hint="eastAsia"/>
          <w:kern w:val="0"/>
          <w:sz w:val="28"/>
          <w:szCs w:val="28"/>
        </w:rPr>
        <w:t>3</w:t>
      </w:r>
      <w:r w:rsidR="005A1327" w:rsidRPr="001310EF">
        <w:rPr>
          <w:rFonts w:ascii="宋体" w:eastAsia="宋体" w:hAnsi="宋体" w:cs="宋体"/>
          <w:kern w:val="0"/>
          <w:sz w:val="28"/>
          <w:szCs w:val="28"/>
        </w:rPr>
        <w:t>@gz.gov.cn</w:t>
      </w:r>
      <w:r w:rsidRPr="00781290">
        <w:rPr>
          <w:rFonts w:ascii="宋体" w:eastAsia="宋体" w:hAnsi="宋体" w:cs="宋体"/>
          <w:kern w:val="0"/>
          <w:sz w:val="28"/>
          <w:szCs w:val="28"/>
        </w:rPr>
        <w:t>。</w:t>
      </w:r>
    </w:p>
    <w:p w:rsidR="00584187" w:rsidRPr="00781290" w:rsidRDefault="00584187"/>
    <w:sectPr w:rsidR="00584187" w:rsidRPr="0078129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2C4D" w:rsidRDefault="00212C4D" w:rsidP="00E5570F">
      <w:r>
        <w:separator/>
      </w:r>
    </w:p>
  </w:endnote>
  <w:endnote w:type="continuationSeparator" w:id="0">
    <w:p w:rsidR="00212C4D" w:rsidRDefault="00212C4D" w:rsidP="00E5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6820590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B7764F" w:rsidRDefault="00B7764F">
            <w:pPr>
              <w:pStyle w:val="a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D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03D3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7764F" w:rsidRDefault="00B7764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2C4D" w:rsidRDefault="00212C4D" w:rsidP="00E5570F">
      <w:r>
        <w:separator/>
      </w:r>
    </w:p>
  </w:footnote>
  <w:footnote w:type="continuationSeparator" w:id="0">
    <w:p w:rsidR="00212C4D" w:rsidRDefault="00212C4D" w:rsidP="00E55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BB03BA"/>
    <w:multiLevelType w:val="multilevel"/>
    <w:tmpl w:val="2EBB03BA"/>
    <w:lvl w:ilvl="0">
      <w:start w:val="1"/>
      <w:numFmt w:val="japaneseCounting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020"/>
        </w:tabs>
        <w:ind w:left="1020" w:hanging="600"/>
      </w:pPr>
      <w:rPr>
        <w:rFonts w:hint="eastAsia"/>
      </w:r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33481122"/>
    <w:multiLevelType w:val="hybridMultilevel"/>
    <w:tmpl w:val="382AF2C0"/>
    <w:lvl w:ilvl="0" w:tplc="44CA7782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2">
    <w:nsid w:val="64571AFD"/>
    <w:multiLevelType w:val="hybridMultilevel"/>
    <w:tmpl w:val="E05CAE1A"/>
    <w:lvl w:ilvl="0" w:tplc="54CA2E12">
      <w:start w:val="3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>
    <w:nsid w:val="66424B81"/>
    <w:multiLevelType w:val="hybridMultilevel"/>
    <w:tmpl w:val="58623AC6"/>
    <w:lvl w:ilvl="0" w:tplc="B69AE04C">
      <w:start w:val="2"/>
      <w:numFmt w:val="decimal"/>
      <w:lvlText w:val="%1、"/>
      <w:lvlJc w:val="left"/>
      <w:pPr>
        <w:ind w:left="138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01" w:hanging="420"/>
      </w:pPr>
    </w:lvl>
    <w:lvl w:ilvl="2" w:tplc="0409001B" w:tentative="1">
      <w:start w:val="1"/>
      <w:numFmt w:val="lowerRoman"/>
      <w:lvlText w:val="%3."/>
      <w:lvlJc w:val="right"/>
      <w:pPr>
        <w:ind w:left="1921" w:hanging="420"/>
      </w:pPr>
    </w:lvl>
    <w:lvl w:ilvl="3" w:tplc="0409000F" w:tentative="1">
      <w:start w:val="1"/>
      <w:numFmt w:val="decimal"/>
      <w:lvlText w:val="%4."/>
      <w:lvlJc w:val="left"/>
      <w:pPr>
        <w:ind w:left="2341" w:hanging="420"/>
      </w:pPr>
    </w:lvl>
    <w:lvl w:ilvl="4" w:tplc="04090019" w:tentative="1">
      <w:start w:val="1"/>
      <w:numFmt w:val="lowerLetter"/>
      <w:lvlText w:val="%5)"/>
      <w:lvlJc w:val="left"/>
      <w:pPr>
        <w:ind w:left="2761" w:hanging="420"/>
      </w:pPr>
    </w:lvl>
    <w:lvl w:ilvl="5" w:tplc="0409001B" w:tentative="1">
      <w:start w:val="1"/>
      <w:numFmt w:val="lowerRoman"/>
      <w:lvlText w:val="%6."/>
      <w:lvlJc w:val="right"/>
      <w:pPr>
        <w:ind w:left="3181" w:hanging="420"/>
      </w:pPr>
    </w:lvl>
    <w:lvl w:ilvl="6" w:tplc="0409000F" w:tentative="1">
      <w:start w:val="1"/>
      <w:numFmt w:val="decimal"/>
      <w:lvlText w:val="%7."/>
      <w:lvlJc w:val="left"/>
      <w:pPr>
        <w:ind w:left="3601" w:hanging="420"/>
      </w:pPr>
    </w:lvl>
    <w:lvl w:ilvl="7" w:tplc="04090019" w:tentative="1">
      <w:start w:val="1"/>
      <w:numFmt w:val="lowerLetter"/>
      <w:lvlText w:val="%8)"/>
      <w:lvlJc w:val="left"/>
      <w:pPr>
        <w:ind w:left="4021" w:hanging="420"/>
      </w:pPr>
    </w:lvl>
    <w:lvl w:ilvl="8" w:tplc="0409001B" w:tentative="1">
      <w:start w:val="1"/>
      <w:numFmt w:val="lowerRoman"/>
      <w:lvlText w:val="%9."/>
      <w:lvlJc w:val="right"/>
      <w:pPr>
        <w:ind w:left="4441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A1327"/>
    <w:rsid w:val="005B1476"/>
    <w:rsid w:val="005C53C7"/>
    <w:rsid w:val="00602F98"/>
    <w:rsid w:val="00633E45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24144"/>
    <w:rsid w:val="00CB3B2D"/>
    <w:rsid w:val="00CD2A9A"/>
    <w:rsid w:val="00CD65D4"/>
    <w:rsid w:val="00CE7434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8642A4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81290"/>
    <w:rPr>
      <w:strike w:val="0"/>
      <w:dstrike w:val="0"/>
      <w:color w:val="2F2F2F"/>
      <w:u w:val="none"/>
      <w:effect w:val="none"/>
    </w:rPr>
  </w:style>
  <w:style w:type="paragraph" w:styleId="a4">
    <w:name w:val="header"/>
    <w:basedOn w:val="a"/>
    <w:link w:val="Char"/>
    <w:uiPriority w:val="99"/>
    <w:unhideWhenUsed/>
    <w:rsid w:val="00E5570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E5570F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E5570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E5570F"/>
    <w:rPr>
      <w:sz w:val="18"/>
      <w:szCs w:val="18"/>
    </w:rPr>
  </w:style>
  <w:style w:type="paragraph" w:styleId="a6">
    <w:name w:val="Body Text Indent"/>
    <w:basedOn w:val="a"/>
    <w:link w:val="Char1"/>
    <w:rsid w:val="00433DA4"/>
    <w:pPr>
      <w:ind w:leftChars="315" w:left="1381" w:hangingChars="300" w:hanging="720"/>
    </w:pPr>
    <w:rPr>
      <w:rFonts w:ascii="宋体" w:eastAsia="宋体" w:hAnsi="宋体" w:cs="Times New Roman"/>
      <w:sz w:val="24"/>
      <w:szCs w:val="24"/>
    </w:rPr>
  </w:style>
  <w:style w:type="character" w:customStyle="1" w:styleId="Char1">
    <w:name w:val="正文文本缩进 Char"/>
    <w:basedOn w:val="a0"/>
    <w:link w:val="a6"/>
    <w:rsid w:val="00433DA4"/>
    <w:rPr>
      <w:rFonts w:ascii="宋体" w:eastAsia="宋体" w:hAnsi="宋体" w:cs="Times New Roman"/>
      <w:sz w:val="24"/>
      <w:szCs w:val="24"/>
    </w:rPr>
  </w:style>
  <w:style w:type="paragraph" w:styleId="a7">
    <w:name w:val="Balloon Text"/>
    <w:basedOn w:val="a"/>
    <w:link w:val="Char2"/>
    <w:uiPriority w:val="99"/>
    <w:semiHidden/>
    <w:unhideWhenUsed/>
    <w:rsid w:val="007376A5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7376A5"/>
    <w:rPr>
      <w:sz w:val="18"/>
      <w:szCs w:val="18"/>
    </w:rPr>
  </w:style>
  <w:style w:type="character" w:customStyle="1" w:styleId="1Char">
    <w:name w:val="标题 1 Char"/>
    <w:basedOn w:val="a0"/>
    <w:link w:val="1"/>
    <w:uiPriority w:val="9"/>
    <w:rsid w:val="008642A4"/>
    <w:rPr>
      <w:rFonts w:ascii="宋体" w:eastAsia="宋体" w:hAnsi="宋体" w:cs="宋体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01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01630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6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15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330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1798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602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197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620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98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061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878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348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691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42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56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310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7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50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34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7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54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6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991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5319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207003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2862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5686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48835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7878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9270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2323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3138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089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142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1492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484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26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107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103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8744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9734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3965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1502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604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140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0941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59040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0089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66299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8868834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3447565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1291422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0833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654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5649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399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6961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128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9085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7695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857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701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2882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3806547">
                      <w:marLeft w:val="42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90920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2531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9783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66986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5080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434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987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9249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5864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184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2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6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8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229</TotalTime>
  <Pages>2</Pages>
  <Words>78</Words>
  <Characters>448</Characters>
  <Application>Microsoft Office Word</Application>
  <DocSecurity>0</DocSecurity>
  <Lines>3</Lines>
  <Paragraphs>1</Paragraphs>
  <ScaleCrop>false</ScaleCrop>
  <Company/>
  <LinksUpToDate>false</LinksUpToDate>
  <CharactersWithSpaces>525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11</cp:revision>
  <cp:lastPrinted>2023-12-08T08:12:00Z</cp:lastPrinted>
  <dcterms:created xsi:type="dcterms:W3CDTF">2023-08-23T08:13:00Z</dcterms:created>
  <dcterms:modified xsi:type="dcterms:W3CDTF">2023-12-08T08:12:00Z</dcterms:modified>
</cp:coreProperties>
</file>