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E89" w:rsidRDefault="003A43DF">
      <w:pPr>
        <w:tabs>
          <w:tab w:val="left" w:pos="1980"/>
        </w:tabs>
        <w:jc w:val="center"/>
        <w:rPr>
          <w:rFonts w:ascii="仿宋_GB2312" w:eastAsia="仿宋_GB2312" w:hAnsi="仿宋_GB2312"/>
          <w:sz w:val="36"/>
          <w:szCs w:val="36"/>
        </w:rPr>
      </w:pPr>
      <w:r>
        <w:rPr>
          <w:rFonts w:ascii="仿宋_GB2312" w:eastAsia="仿宋_GB2312" w:hAnsi="仿宋_GB2312" w:hint="eastAsia"/>
          <w:sz w:val="36"/>
          <w:szCs w:val="36"/>
        </w:rPr>
        <w:t>2023</w:t>
      </w:r>
      <w:r>
        <w:rPr>
          <w:rFonts w:ascii="仿宋_GB2312" w:eastAsia="仿宋_GB2312" w:hAnsi="仿宋_GB2312" w:hint="eastAsia"/>
          <w:sz w:val="36"/>
          <w:szCs w:val="36"/>
        </w:rPr>
        <w:t>年第</w:t>
      </w:r>
      <w:r>
        <w:rPr>
          <w:rFonts w:ascii="仿宋_GB2312" w:eastAsia="仿宋_GB2312" w:hAnsi="仿宋_GB2312" w:hint="eastAsia"/>
          <w:sz w:val="36"/>
          <w:szCs w:val="36"/>
        </w:rPr>
        <w:t>四</w:t>
      </w:r>
      <w:r>
        <w:rPr>
          <w:rFonts w:ascii="仿宋_GB2312" w:eastAsia="仿宋_GB2312" w:hAnsi="仿宋_GB2312" w:hint="eastAsia"/>
          <w:sz w:val="36"/>
          <w:szCs w:val="36"/>
        </w:rPr>
        <w:t>期揺珠公告</w:t>
      </w:r>
    </w:p>
    <w:p w:rsidR="001F1E89" w:rsidRDefault="003A43DF">
      <w:pPr>
        <w:widowControl/>
        <w:ind w:firstLineChars="200" w:firstLine="720"/>
        <w:rPr>
          <w:rFonts w:ascii="仿宋_GB2312" w:eastAsia="仿宋_GB2312" w:hAnsi="仿宋_GB2312"/>
          <w:sz w:val="36"/>
          <w:szCs w:val="36"/>
        </w:rPr>
      </w:pPr>
      <w:r>
        <w:rPr>
          <w:rFonts w:ascii="仿宋_GB2312" w:eastAsia="仿宋_GB2312" w:hAnsi="仿宋_GB2312" w:hint="eastAsia"/>
          <w:sz w:val="36"/>
          <w:szCs w:val="36"/>
        </w:rPr>
        <w:t xml:space="preserve">    2023年3月16日广州市海珠区人民法院在本院第一调解室举行第四期随机确定中介机构会议，现将结果公示：</w:t>
      </w:r>
      <w:bookmarkStart w:id="0" w:name="_GoBack"/>
      <w:bookmarkEnd w:id="0"/>
    </w:p>
    <w:tbl>
      <w:tblPr>
        <w:tblStyle w:val="a3"/>
        <w:tblW w:w="5173" w:type="pct"/>
        <w:tblLook w:val="04A0" w:firstRow="1" w:lastRow="0" w:firstColumn="1" w:lastColumn="0" w:noHBand="0" w:noVBand="1"/>
      </w:tblPr>
      <w:tblGrid>
        <w:gridCol w:w="3160"/>
        <w:gridCol w:w="3330"/>
        <w:gridCol w:w="3257"/>
        <w:gridCol w:w="4173"/>
      </w:tblGrid>
      <w:tr w:rsidR="001F1E89">
        <w:tc>
          <w:tcPr>
            <w:tcW w:w="5000" w:type="pct"/>
            <w:gridSpan w:val="4"/>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专业技术鉴定类</w:t>
            </w:r>
          </w:p>
        </w:tc>
      </w:tr>
      <w:tr w:rsidR="001F1E89">
        <w:tc>
          <w:tcPr>
            <w:tcW w:w="1135"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案号</w:t>
            </w:r>
          </w:p>
        </w:tc>
        <w:tc>
          <w:tcPr>
            <w:tcW w:w="1196"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当事人</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委托事项</w:t>
            </w:r>
          </w:p>
        </w:tc>
        <w:tc>
          <w:tcPr>
            <w:tcW w:w="1497"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中介机构</w:t>
            </w:r>
          </w:p>
        </w:tc>
      </w:tr>
      <w:tr w:rsidR="001F1E89">
        <w:trPr>
          <w:trHeight w:val="1194"/>
        </w:trPr>
        <w:tc>
          <w:tcPr>
            <w:tcW w:w="1135" w:type="pct"/>
          </w:tcPr>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民诉前调</w:t>
            </w:r>
            <w:r>
              <w:rPr>
                <w:rFonts w:ascii="仿宋_GB2312" w:eastAsia="仿宋_GB2312" w:hAnsi="宋体" w:cs="仿宋_GB2312" w:hint="eastAsia"/>
                <w:color w:val="000000"/>
                <w:kern w:val="0"/>
                <w:sz w:val="30"/>
                <w:szCs w:val="30"/>
                <w:lang w:bidi="ar"/>
              </w:rPr>
              <w:t>26023</w:t>
            </w:r>
            <w:r>
              <w:rPr>
                <w:rFonts w:ascii="仿宋_GB2312" w:eastAsia="仿宋_GB2312" w:hAnsi="宋体" w:cs="仿宋_GB2312" w:hint="eastAsia"/>
                <w:color w:val="000000"/>
                <w:kern w:val="0"/>
                <w:sz w:val="30"/>
                <w:szCs w:val="30"/>
                <w:lang w:bidi="ar"/>
              </w:rPr>
              <w:t>号</w:t>
            </w:r>
          </w:p>
        </w:tc>
        <w:tc>
          <w:tcPr>
            <w:tcW w:w="1196" w:type="pct"/>
          </w:tcPr>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黄惠珍</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南方医科大学珠江医院</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1.</w:t>
            </w:r>
            <w:r>
              <w:rPr>
                <w:rFonts w:ascii="仿宋_GB2312" w:eastAsia="仿宋_GB2312" w:hAnsi="宋体" w:cs="仿宋_GB2312" w:hint="eastAsia"/>
                <w:color w:val="000000"/>
                <w:kern w:val="0"/>
                <w:sz w:val="30"/>
                <w:szCs w:val="30"/>
                <w:lang w:bidi="ar"/>
              </w:rPr>
              <w:t>对被告南方医科大学珠江医院治疗患者黄惠珍的诊疗行为是否存在过错、被告的诊疗行为与患者黄惠珍的人身损害结果之间是否存在因果关系及其参与度进行医疗损害司法鉴定。</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对患者黄惠珍的伤残等级及误工期、护理期进行鉴定，并明确赔偿指数，委托编号（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62</w:t>
            </w:r>
            <w:r>
              <w:rPr>
                <w:rFonts w:ascii="仿宋_GB2312" w:eastAsia="仿宋_GB2312" w:hAnsi="宋体" w:cs="仿宋_GB2312" w:hint="eastAsia"/>
                <w:color w:val="000000"/>
                <w:kern w:val="0"/>
                <w:sz w:val="30"/>
                <w:szCs w:val="30"/>
                <w:lang w:bidi="ar"/>
              </w:rPr>
              <w:t>号</w:t>
            </w:r>
            <w:proofErr w:type="gramEnd"/>
          </w:p>
        </w:tc>
        <w:tc>
          <w:tcPr>
            <w:tcW w:w="1497" w:type="pct"/>
          </w:tcPr>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双方当事人协商一致由广东经纬司法鉴定所承接</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proofErr w:type="gramStart"/>
            <w:r>
              <w:rPr>
                <w:rFonts w:ascii="仿宋_GB2312" w:eastAsia="仿宋_GB2312" w:hAnsi="宋体" w:cs="仿宋_GB2312" w:hint="eastAsia"/>
                <w:color w:val="000000"/>
                <w:kern w:val="0"/>
                <w:sz w:val="30"/>
                <w:szCs w:val="30"/>
                <w:lang w:bidi="ar"/>
              </w:rPr>
              <w:t>民特</w:t>
            </w:r>
            <w:r>
              <w:rPr>
                <w:rFonts w:ascii="仿宋_GB2312" w:eastAsia="仿宋_GB2312" w:hAnsi="宋体" w:cs="仿宋_GB2312" w:hint="eastAsia"/>
                <w:color w:val="000000"/>
                <w:kern w:val="0"/>
                <w:sz w:val="30"/>
                <w:szCs w:val="30"/>
                <w:lang w:bidi="ar"/>
              </w:rPr>
              <w:t>5</w:t>
            </w:r>
            <w:r>
              <w:rPr>
                <w:rFonts w:ascii="仿宋_GB2312" w:eastAsia="仿宋_GB2312" w:hAnsi="宋体" w:cs="仿宋_GB2312" w:hint="eastAsia"/>
                <w:color w:val="000000"/>
                <w:kern w:val="0"/>
                <w:sz w:val="30"/>
                <w:szCs w:val="30"/>
                <w:lang w:bidi="ar"/>
              </w:rPr>
              <w:t>号</w:t>
            </w:r>
            <w:proofErr w:type="gramEnd"/>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郭颖昕</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赖平</w:t>
            </w:r>
            <w:proofErr w:type="gramEnd"/>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w:t>
            </w:r>
            <w:proofErr w:type="gramStart"/>
            <w:r>
              <w:rPr>
                <w:rFonts w:ascii="仿宋_GB2312" w:eastAsia="仿宋_GB2312" w:hAnsi="宋体" w:cs="仿宋_GB2312" w:hint="eastAsia"/>
                <w:color w:val="000000"/>
                <w:kern w:val="0"/>
                <w:sz w:val="30"/>
                <w:szCs w:val="30"/>
                <w:lang w:bidi="ar"/>
              </w:rPr>
              <w:t>黄杰新目前</w:t>
            </w:r>
            <w:proofErr w:type="gramEnd"/>
            <w:r>
              <w:rPr>
                <w:rFonts w:ascii="仿宋_GB2312" w:eastAsia="仿宋_GB2312" w:hAnsi="宋体" w:cs="仿宋_GB2312" w:hint="eastAsia"/>
                <w:color w:val="000000"/>
                <w:kern w:val="0"/>
                <w:sz w:val="30"/>
                <w:szCs w:val="30"/>
                <w:lang w:bidi="ar"/>
              </w:rPr>
              <w:t>的民事行为能力进行鉴定，委托编号（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54</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widowControl/>
              <w:jc w:val="center"/>
              <w:textAlignment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中山大学法医鉴定中心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23267</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何宝兴</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何敏华</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对原告的民事行为能力进行鉴定，委托编号（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64</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广东精卫法医精神病司法鉴定所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2.</w:t>
            </w:r>
            <w:r>
              <w:rPr>
                <w:rFonts w:ascii="仿宋_GB2312" w:eastAsia="仿宋_GB2312" w:hAnsi="Verdana" w:cs="宋体" w:hint="eastAsia"/>
                <w:kern w:val="0"/>
                <w:sz w:val="28"/>
                <w:szCs w:val="28"/>
              </w:rPr>
              <w:t>中山大学法医鉴定中心</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1.</w:t>
            </w:r>
            <w:r>
              <w:rPr>
                <w:rFonts w:ascii="仿宋_GB2312" w:eastAsia="仿宋_GB2312" w:hAnsi="Verdana" w:cs="宋体" w:hint="eastAsia"/>
                <w:kern w:val="0"/>
                <w:sz w:val="28"/>
                <w:szCs w:val="28"/>
              </w:rPr>
              <w:t>广州医科大学附属脑科医院司法鉴定所</w:t>
            </w:r>
          </w:p>
        </w:tc>
      </w:tr>
      <w:tr w:rsidR="001F1E89">
        <w:trPr>
          <w:trHeight w:val="1283"/>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proofErr w:type="gramStart"/>
            <w:r>
              <w:rPr>
                <w:rFonts w:ascii="仿宋_GB2312" w:eastAsia="仿宋_GB2312" w:hAnsi="宋体" w:cs="仿宋_GB2312" w:hint="eastAsia"/>
                <w:color w:val="000000"/>
                <w:kern w:val="0"/>
                <w:sz w:val="30"/>
                <w:szCs w:val="30"/>
                <w:lang w:bidi="ar"/>
              </w:rPr>
              <w:t>民特</w:t>
            </w:r>
            <w:r>
              <w:rPr>
                <w:rFonts w:ascii="仿宋_GB2312" w:eastAsia="仿宋_GB2312" w:hAnsi="宋体" w:cs="仿宋_GB2312" w:hint="eastAsia"/>
                <w:color w:val="000000"/>
                <w:kern w:val="0"/>
                <w:sz w:val="30"/>
                <w:szCs w:val="30"/>
                <w:lang w:bidi="ar"/>
              </w:rPr>
              <w:t>18</w:t>
            </w:r>
            <w:r>
              <w:rPr>
                <w:rFonts w:ascii="仿宋_GB2312" w:eastAsia="仿宋_GB2312" w:hAnsi="宋体" w:cs="仿宋_GB2312" w:hint="eastAsia"/>
                <w:color w:val="000000"/>
                <w:kern w:val="0"/>
                <w:sz w:val="30"/>
                <w:szCs w:val="30"/>
                <w:lang w:bidi="ar"/>
              </w:rPr>
              <w:t>号</w:t>
            </w:r>
            <w:proofErr w:type="gramEnd"/>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申请人</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李炳林</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被申请人</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梁桂妹</w:t>
            </w:r>
            <w:proofErr w:type="gramEnd"/>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对被申请人的民事行为能力进行鉴定，委托编号（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59</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广东精卫法医精神病司法鉴定所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2.</w:t>
            </w:r>
            <w:r>
              <w:rPr>
                <w:rFonts w:ascii="仿宋_GB2312" w:eastAsia="仿宋_GB2312" w:hAnsi="Verdana" w:cs="宋体" w:hint="eastAsia"/>
                <w:kern w:val="0"/>
                <w:sz w:val="28"/>
                <w:szCs w:val="28"/>
              </w:rPr>
              <w:t>中山大学法医鉴定中心</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1.</w:t>
            </w:r>
            <w:r>
              <w:rPr>
                <w:rFonts w:ascii="仿宋_GB2312" w:eastAsia="仿宋_GB2312" w:hAnsi="Verdana" w:cs="宋体" w:hint="eastAsia"/>
                <w:kern w:val="0"/>
                <w:sz w:val="28"/>
                <w:szCs w:val="28"/>
              </w:rPr>
              <w:t>广州医科大学附属脑科医院司法鉴定所</w:t>
            </w:r>
          </w:p>
        </w:tc>
      </w:tr>
      <w:tr w:rsidR="001F1E89">
        <w:trPr>
          <w:trHeight w:val="1099"/>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877</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唐鹤菲</w:t>
            </w:r>
            <w:proofErr w:type="gramEnd"/>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黄嘉文</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对原、被告进行亲子鉴定，委托编号（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lastRenderedPageBreak/>
              <w:t>委鉴</w:t>
            </w:r>
            <w:r>
              <w:rPr>
                <w:rFonts w:ascii="仿宋_GB2312" w:eastAsia="仿宋_GB2312" w:hAnsi="宋体" w:cs="仿宋_GB2312" w:hint="eastAsia"/>
                <w:color w:val="000000"/>
                <w:kern w:val="0"/>
                <w:sz w:val="30"/>
                <w:szCs w:val="30"/>
                <w:lang w:bidi="ar"/>
              </w:rPr>
              <w:t>65</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lastRenderedPageBreak/>
              <w:t>4.</w:t>
            </w:r>
            <w:r>
              <w:rPr>
                <w:rFonts w:ascii="仿宋_GB2312" w:eastAsia="仿宋_GB2312" w:hAnsi="宋体" w:cs="仿宋_GB2312" w:hint="eastAsia"/>
                <w:color w:val="000000"/>
                <w:kern w:val="0"/>
                <w:sz w:val="28"/>
                <w:szCs w:val="28"/>
                <w:lang w:bidi="ar"/>
              </w:rPr>
              <w:t>暨南大学司法鉴定中心</w:t>
            </w:r>
          </w:p>
          <w:p w:rsidR="001F1E89" w:rsidRDefault="003A43DF">
            <w:pPr>
              <w:tabs>
                <w:tab w:val="left" w:pos="13320"/>
              </w:tabs>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6.</w:t>
            </w:r>
            <w:r>
              <w:rPr>
                <w:rFonts w:ascii="仿宋_GB2312" w:eastAsia="仿宋_GB2312" w:hAnsi="宋体" w:cs="仿宋_GB2312" w:hint="eastAsia"/>
                <w:color w:val="000000"/>
                <w:kern w:val="0"/>
                <w:sz w:val="28"/>
                <w:szCs w:val="28"/>
                <w:lang w:bidi="ar"/>
              </w:rPr>
              <w:t>广东金</w:t>
            </w:r>
            <w:proofErr w:type="gramStart"/>
            <w:r>
              <w:rPr>
                <w:rFonts w:ascii="仿宋_GB2312" w:eastAsia="仿宋_GB2312" w:hAnsi="宋体" w:cs="仿宋_GB2312" w:hint="eastAsia"/>
                <w:color w:val="000000"/>
                <w:kern w:val="0"/>
                <w:sz w:val="28"/>
                <w:szCs w:val="28"/>
                <w:lang w:bidi="ar"/>
              </w:rPr>
              <w:t>域司法</w:t>
            </w:r>
            <w:proofErr w:type="gramEnd"/>
            <w:r>
              <w:rPr>
                <w:rFonts w:ascii="仿宋_GB2312" w:eastAsia="仿宋_GB2312" w:hAnsi="宋体" w:cs="仿宋_GB2312" w:hint="eastAsia"/>
                <w:color w:val="000000"/>
                <w:kern w:val="0"/>
                <w:sz w:val="28"/>
                <w:szCs w:val="28"/>
                <w:lang w:bidi="ar"/>
              </w:rPr>
              <w:t>鉴定所</w:t>
            </w:r>
          </w:p>
          <w:p w:rsidR="001F1E89" w:rsidRDefault="003A43DF">
            <w:pPr>
              <w:tabs>
                <w:tab w:val="left" w:pos="13320"/>
              </w:tabs>
              <w:jc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8"/>
                <w:szCs w:val="28"/>
                <w:lang w:bidi="ar"/>
              </w:rPr>
              <w:lastRenderedPageBreak/>
              <w:t>1.</w:t>
            </w:r>
            <w:r>
              <w:rPr>
                <w:rFonts w:ascii="仿宋_GB2312" w:eastAsia="仿宋_GB2312" w:hAnsi="宋体" w:cs="仿宋_GB2312" w:hint="eastAsia"/>
                <w:color w:val="000000"/>
                <w:kern w:val="0"/>
                <w:sz w:val="28"/>
                <w:szCs w:val="28"/>
                <w:lang w:bidi="ar"/>
              </w:rPr>
              <w:t>南方医科大学司法鉴定中心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20804</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陈美珍</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顾小华、顾丽玲、顾洪伟</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1.</w:t>
            </w:r>
            <w:r>
              <w:rPr>
                <w:rFonts w:ascii="仿宋_GB2312" w:eastAsia="仿宋_GB2312" w:hAnsi="宋体" w:cs="仿宋_GB2312" w:hint="eastAsia"/>
                <w:color w:val="000000"/>
                <w:kern w:val="0"/>
                <w:sz w:val="30"/>
                <w:szCs w:val="30"/>
                <w:lang w:bidi="ar"/>
              </w:rPr>
              <w:t>对被告提交的四页遗嘱中所有的“顾春海”字样与顾春海本人的签名是否具有同一性进行鉴定</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对被告提交的四页遗嘱落款的指印与顾春海本人的指印是否具备同一性进行鉴定；</w:t>
            </w:r>
            <w:r>
              <w:rPr>
                <w:rFonts w:ascii="仿宋_GB2312" w:eastAsia="仿宋_GB2312" w:hAnsi="宋体" w:cs="仿宋_GB2312" w:hint="eastAsia"/>
                <w:color w:val="000000"/>
                <w:kern w:val="0"/>
                <w:sz w:val="30"/>
                <w:szCs w:val="30"/>
                <w:lang w:bidi="ar"/>
              </w:rPr>
              <w:t>3.</w:t>
            </w:r>
            <w:r>
              <w:rPr>
                <w:rFonts w:ascii="仿宋_GB2312" w:eastAsia="仿宋_GB2312" w:hAnsi="宋体" w:cs="仿宋_GB2312" w:hint="eastAsia"/>
                <w:color w:val="000000"/>
                <w:kern w:val="0"/>
                <w:sz w:val="30"/>
                <w:szCs w:val="30"/>
                <w:lang w:bidi="ar"/>
              </w:rPr>
              <w:t>对被告提交的四页遗嘱落款的时间字样与顾春海本人笔迹是否具备同一性进行鉴定；</w:t>
            </w:r>
            <w:r>
              <w:rPr>
                <w:rFonts w:ascii="仿宋_GB2312" w:eastAsia="仿宋_GB2312" w:hAnsi="宋体" w:cs="仿宋_GB2312" w:hint="eastAsia"/>
                <w:color w:val="000000"/>
                <w:kern w:val="0"/>
                <w:sz w:val="30"/>
                <w:szCs w:val="30"/>
                <w:lang w:bidi="ar"/>
              </w:rPr>
              <w:t>4.</w:t>
            </w:r>
            <w:r>
              <w:rPr>
                <w:rFonts w:ascii="仿宋_GB2312" w:eastAsia="仿宋_GB2312" w:hAnsi="宋体" w:cs="仿宋_GB2312" w:hint="eastAsia"/>
                <w:color w:val="000000"/>
                <w:kern w:val="0"/>
                <w:sz w:val="30"/>
                <w:szCs w:val="30"/>
                <w:lang w:bidi="ar"/>
              </w:rPr>
              <w:t>对被告提交的四页遗嘱中所有的“顾春海”字样书写的具体时间以及先后顺序进行鉴定；</w:t>
            </w:r>
            <w:r>
              <w:rPr>
                <w:rFonts w:ascii="仿宋_GB2312" w:eastAsia="仿宋_GB2312" w:hAnsi="宋体" w:cs="仿宋_GB2312" w:hint="eastAsia"/>
                <w:color w:val="000000"/>
                <w:kern w:val="0"/>
                <w:sz w:val="30"/>
                <w:szCs w:val="30"/>
                <w:lang w:bidi="ar"/>
              </w:rPr>
              <w:t>5.</w:t>
            </w:r>
            <w:r>
              <w:rPr>
                <w:rFonts w:ascii="仿宋_GB2312" w:eastAsia="仿宋_GB2312" w:hAnsi="宋体" w:cs="仿宋_GB2312" w:hint="eastAsia"/>
                <w:color w:val="000000"/>
                <w:kern w:val="0"/>
                <w:sz w:val="30"/>
                <w:szCs w:val="30"/>
                <w:lang w:bidi="ar"/>
              </w:rPr>
              <w:t>对被告提交的四页遗嘱是否存在篡改情形进行鉴定。委托编号（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56</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7.</w:t>
            </w:r>
            <w:r>
              <w:rPr>
                <w:rFonts w:ascii="仿宋_GB2312" w:eastAsia="仿宋_GB2312" w:hAnsi="Verdana" w:cs="宋体" w:hint="eastAsia"/>
                <w:kern w:val="0"/>
                <w:sz w:val="28"/>
                <w:szCs w:val="28"/>
              </w:rPr>
              <w:t>广东开元文书司法鉴定所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4.</w:t>
            </w:r>
            <w:r>
              <w:rPr>
                <w:rFonts w:ascii="仿宋_GB2312" w:eastAsia="仿宋_GB2312" w:hAnsi="Verdana" w:cs="宋体" w:hint="eastAsia"/>
                <w:kern w:val="0"/>
                <w:sz w:val="28"/>
                <w:szCs w:val="28"/>
              </w:rPr>
              <w:t>中国广州分析测试中心司法鉴定所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2.</w:t>
            </w:r>
            <w:r>
              <w:rPr>
                <w:rFonts w:ascii="仿宋_GB2312" w:eastAsia="仿宋_GB2312" w:hAnsi="Verdana" w:cs="宋体" w:hint="eastAsia"/>
                <w:kern w:val="0"/>
                <w:sz w:val="28"/>
                <w:szCs w:val="28"/>
              </w:rPr>
              <w:t>广东华</w:t>
            </w:r>
            <w:proofErr w:type="gramStart"/>
            <w:r>
              <w:rPr>
                <w:rFonts w:ascii="仿宋_GB2312" w:eastAsia="仿宋_GB2312" w:hAnsi="Verdana" w:cs="宋体" w:hint="eastAsia"/>
                <w:kern w:val="0"/>
                <w:sz w:val="28"/>
                <w:szCs w:val="28"/>
              </w:rPr>
              <w:t>生司法</w:t>
            </w:r>
            <w:proofErr w:type="gramEnd"/>
            <w:r>
              <w:rPr>
                <w:rFonts w:ascii="仿宋_GB2312" w:eastAsia="仿宋_GB2312" w:hAnsi="Verdana" w:cs="宋体" w:hint="eastAsia"/>
                <w:kern w:val="0"/>
                <w:sz w:val="28"/>
                <w:szCs w:val="28"/>
              </w:rPr>
              <w:t>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16476</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广东绿地美</w:t>
            </w:r>
            <w:proofErr w:type="gramStart"/>
            <w:r>
              <w:rPr>
                <w:rFonts w:ascii="仿宋_GB2312" w:eastAsia="仿宋_GB2312" w:hAnsi="宋体" w:cs="仿宋_GB2312" w:hint="eastAsia"/>
                <w:color w:val="000000"/>
                <w:kern w:val="0"/>
                <w:sz w:val="30"/>
                <w:szCs w:val="30"/>
                <w:lang w:bidi="ar"/>
              </w:rPr>
              <w:t>安健康</w:t>
            </w:r>
            <w:proofErr w:type="gramEnd"/>
            <w:r>
              <w:rPr>
                <w:rFonts w:ascii="仿宋_GB2312" w:eastAsia="仿宋_GB2312" w:hAnsi="宋体" w:cs="仿宋_GB2312" w:hint="eastAsia"/>
                <w:color w:val="000000"/>
                <w:kern w:val="0"/>
                <w:sz w:val="30"/>
                <w:szCs w:val="30"/>
                <w:lang w:bidi="ar"/>
              </w:rPr>
              <w:t>产业有限公司、黎少梅、</w:t>
            </w:r>
            <w:proofErr w:type="gramStart"/>
            <w:r>
              <w:rPr>
                <w:rFonts w:ascii="仿宋_GB2312" w:eastAsia="仿宋_GB2312" w:hAnsi="宋体" w:cs="仿宋_GB2312" w:hint="eastAsia"/>
                <w:color w:val="000000"/>
                <w:kern w:val="0"/>
                <w:sz w:val="30"/>
                <w:szCs w:val="30"/>
                <w:lang w:bidi="ar"/>
              </w:rPr>
              <w:t>简妙湘</w:t>
            </w:r>
            <w:proofErr w:type="gramEnd"/>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江苏广电数字传媒有限公司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对被告江苏广电数字传媒有限公司提交的证据</w:t>
            </w:r>
            <w:r>
              <w:rPr>
                <w:rFonts w:ascii="仿宋_GB2312" w:eastAsia="仿宋_GB2312" w:hAnsi="宋体" w:cs="仿宋_GB2312" w:hint="eastAsia"/>
                <w:color w:val="000000"/>
                <w:kern w:val="0"/>
                <w:sz w:val="30"/>
                <w:szCs w:val="30"/>
                <w:lang w:bidi="ar"/>
              </w:rPr>
              <w:t>8</w:t>
            </w:r>
            <w:r>
              <w:rPr>
                <w:rFonts w:ascii="仿宋_GB2312" w:eastAsia="仿宋_GB2312" w:hAnsi="宋体" w:cs="仿宋_GB2312" w:hint="eastAsia"/>
                <w:color w:val="000000"/>
                <w:kern w:val="0"/>
                <w:sz w:val="30"/>
                <w:szCs w:val="30"/>
                <w:lang w:bidi="ar"/>
              </w:rPr>
              <w:t>《委托付款证明》、证据</w:t>
            </w:r>
            <w:r>
              <w:rPr>
                <w:rFonts w:ascii="仿宋_GB2312" w:eastAsia="仿宋_GB2312" w:hAnsi="宋体" w:cs="仿宋_GB2312" w:hint="eastAsia"/>
                <w:color w:val="000000"/>
                <w:kern w:val="0"/>
                <w:sz w:val="30"/>
                <w:szCs w:val="30"/>
                <w:lang w:bidi="ar"/>
              </w:rPr>
              <w:t>9</w:t>
            </w:r>
            <w:r>
              <w:rPr>
                <w:rFonts w:ascii="仿宋_GB2312" w:eastAsia="仿宋_GB2312" w:hAnsi="宋体" w:cs="仿宋_GB2312" w:hint="eastAsia"/>
                <w:color w:val="000000"/>
                <w:kern w:val="0"/>
                <w:sz w:val="30"/>
                <w:szCs w:val="30"/>
                <w:lang w:bidi="ar"/>
              </w:rPr>
              <w:t>《委托付款证明》中“黎少梅”、“简妙湘”的签名是否为申请人本人书写进行鉴定，委托编号（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61</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7.</w:t>
            </w:r>
            <w:r>
              <w:rPr>
                <w:rFonts w:ascii="仿宋_GB2312" w:eastAsia="仿宋_GB2312" w:hAnsi="Verdana" w:cs="宋体" w:hint="eastAsia"/>
                <w:kern w:val="0"/>
                <w:sz w:val="28"/>
                <w:szCs w:val="28"/>
              </w:rPr>
              <w:t>广东开元文书司法鉴定所</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19644</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中国农业银行股份有限公司广州海珠支</w:t>
            </w:r>
            <w:r>
              <w:rPr>
                <w:rFonts w:ascii="仿宋_GB2312" w:eastAsia="仿宋_GB2312" w:hAnsi="宋体" w:cs="仿宋_GB2312" w:hint="eastAsia"/>
                <w:color w:val="000000"/>
                <w:kern w:val="0"/>
                <w:sz w:val="30"/>
                <w:szCs w:val="30"/>
                <w:lang w:bidi="ar"/>
              </w:rPr>
              <w:lastRenderedPageBreak/>
              <w:t>行</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游新壬、陈</w:t>
            </w:r>
            <w:proofErr w:type="gramStart"/>
            <w:r>
              <w:rPr>
                <w:rFonts w:ascii="仿宋_GB2312" w:eastAsia="仿宋_GB2312" w:hAnsi="宋体" w:cs="仿宋_GB2312" w:hint="eastAsia"/>
                <w:color w:val="000000"/>
                <w:kern w:val="0"/>
                <w:sz w:val="30"/>
                <w:szCs w:val="30"/>
                <w:lang w:bidi="ar"/>
              </w:rPr>
              <w:t>锦洲</w:t>
            </w:r>
            <w:proofErr w:type="gramEnd"/>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对原告提交的证据共同借款承诺书上陈</w:t>
            </w:r>
            <w:proofErr w:type="gramStart"/>
            <w:r>
              <w:rPr>
                <w:rFonts w:ascii="仿宋_GB2312" w:eastAsia="仿宋_GB2312" w:hAnsi="宋体" w:cs="仿宋_GB2312" w:hint="eastAsia"/>
                <w:color w:val="000000"/>
                <w:kern w:val="0"/>
                <w:sz w:val="30"/>
                <w:szCs w:val="30"/>
                <w:lang w:bidi="ar"/>
              </w:rPr>
              <w:t>锦洲</w:t>
            </w:r>
            <w:proofErr w:type="gramEnd"/>
            <w:r>
              <w:rPr>
                <w:rFonts w:ascii="仿宋_GB2312" w:eastAsia="仿宋_GB2312" w:hAnsi="宋体" w:cs="仿宋_GB2312" w:hint="eastAsia"/>
                <w:color w:val="000000"/>
                <w:kern w:val="0"/>
                <w:sz w:val="30"/>
                <w:szCs w:val="30"/>
                <w:lang w:bidi="ar"/>
              </w:rPr>
              <w:t>的</w:t>
            </w:r>
            <w:r>
              <w:rPr>
                <w:rFonts w:ascii="仿宋_GB2312" w:eastAsia="仿宋_GB2312" w:hAnsi="宋体" w:cs="仿宋_GB2312" w:hint="eastAsia"/>
                <w:color w:val="000000"/>
                <w:kern w:val="0"/>
                <w:sz w:val="30"/>
                <w:szCs w:val="30"/>
                <w:lang w:bidi="ar"/>
              </w:rPr>
              <w:lastRenderedPageBreak/>
              <w:t>签名的真实性进行笔迹鉴定，委托编号（</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48</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1.</w:t>
            </w:r>
            <w:r>
              <w:rPr>
                <w:rFonts w:ascii="仿宋_GB2312" w:eastAsia="仿宋_GB2312" w:hAnsi="Verdana" w:cs="宋体" w:hint="eastAsia"/>
                <w:kern w:val="0"/>
                <w:sz w:val="28"/>
                <w:szCs w:val="28"/>
              </w:rPr>
              <w:t>广东省绿色产品认证检测中心</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司法鉴定所</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21340</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谭超群</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梁积汉</w:t>
            </w:r>
            <w:proofErr w:type="gramEnd"/>
            <w:r>
              <w:rPr>
                <w:rFonts w:ascii="仿宋_GB2312" w:eastAsia="仿宋_GB2312" w:hAnsi="宋体" w:cs="仿宋_GB2312" w:hint="eastAsia"/>
                <w:color w:val="000000"/>
                <w:kern w:val="0"/>
                <w:sz w:val="30"/>
                <w:szCs w:val="30"/>
                <w:lang w:bidi="ar"/>
              </w:rPr>
              <w:t>、广州市</w:t>
            </w:r>
            <w:proofErr w:type="gramStart"/>
            <w:r>
              <w:rPr>
                <w:rFonts w:ascii="仿宋_GB2312" w:eastAsia="仿宋_GB2312" w:hAnsi="宋体" w:cs="仿宋_GB2312" w:hint="eastAsia"/>
                <w:color w:val="000000"/>
                <w:kern w:val="0"/>
                <w:sz w:val="30"/>
                <w:szCs w:val="30"/>
                <w:lang w:bidi="ar"/>
              </w:rPr>
              <w:t>坚恒汽车</w:t>
            </w:r>
            <w:proofErr w:type="gramEnd"/>
            <w:r>
              <w:rPr>
                <w:rFonts w:ascii="仿宋_GB2312" w:eastAsia="仿宋_GB2312" w:hAnsi="宋体" w:cs="仿宋_GB2312" w:hint="eastAsia"/>
                <w:color w:val="000000"/>
                <w:kern w:val="0"/>
                <w:sz w:val="30"/>
                <w:szCs w:val="30"/>
                <w:lang w:bidi="ar"/>
              </w:rPr>
              <w:t>信息咨询有限公司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1.</w:t>
            </w:r>
            <w:r>
              <w:rPr>
                <w:rFonts w:ascii="仿宋_GB2312" w:eastAsia="仿宋_GB2312" w:hAnsi="宋体" w:cs="仿宋_GB2312" w:hint="eastAsia"/>
                <w:color w:val="000000"/>
                <w:kern w:val="0"/>
                <w:sz w:val="30"/>
                <w:szCs w:val="30"/>
                <w:lang w:bidi="ar"/>
              </w:rPr>
              <w:t>对</w:t>
            </w:r>
            <w:proofErr w:type="gramStart"/>
            <w:r>
              <w:rPr>
                <w:rFonts w:ascii="仿宋_GB2312" w:eastAsia="仿宋_GB2312" w:hAnsi="宋体" w:cs="仿宋_GB2312" w:hint="eastAsia"/>
                <w:color w:val="000000"/>
                <w:kern w:val="0"/>
                <w:sz w:val="30"/>
                <w:szCs w:val="30"/>
                <w:lang w:bidi="ar"/>
              </w:rPr>
              <w:t>梁积汉</w:t>
            </w:r>
            <w:proofErr w:type="gramEnd"/>
            <w:r>
              <w:rPr>
                <w:rFonts w:ascii="仿宋_GB2312" w:eastAsia="仿宋_GB2312" w:hAnsi="宋体" w:cs="仿宋_GB2312" w:hint="eastAsia"/>
                <w:color w:val="000000"/>
                <w:kern w:val="0"/>
                <w:sz w:val="30"/>
                <w:szCs w:val="30"/>
                <w:lang w:bidi="ar"/>
              </w:rPr>
              <w:t>提交的《汽车质押借款合同》中</w:t>
            </w:r>
            <w:r>
              <w:rPr>
                <w:rFonts w:ascii="仿宋_GB2312" w:eastAsia="仿宋_GB2312" w:hAnsi="宋体" w:cs="仿宋_GB2312" w:hint="eastAsia"/>
                <w:color w:val="000000"/>
                <w:kern w:val="0"/>
                <w:sz w:val="30"/>
                <w:szCs w:val="30"/>
                <w:lang w:bidi="ar"/>
              </w:rPr>
              <w:t>3</w:t>
            </w:r>
            <w:r>
              <w:rPr>
                <w:rFonts w:ascii="仿宋_GB2312" w:eastAsia="仿宋_GB2312" w:hAnsi="宋体" w:cs="仿宋_GB2312" w:hint="eastAsia"/>
                <w:color w:val="000000"/>
                <w:kern w:val="0"/>
                <w:sz w:val="30"/>
                <w:szCs w:val="30"/>
                <w:lang w:bidi="ar"/>
              </w:rPr>
              <w:t>处“谭超群”的签名笔迹是否为本人亲笔所签进行鉴定，分别是位于《汽车质押借款合同》第一页借款人（以下简称甲方）：谭超群、第二页合同第四条中机动车所有人：谭超群、第四页甲方（借款人）：谭超群；</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对</w:t>
            </w:r>
            <w:proofErr w:type="gramStart"/>
            <w:r>
              <w:rPr>
                <w:rFonts w:ascii="仿宋_GB2312" w:eastAsia="仿宋_GB2312" w:hAnsi="宋体" w:cs="仿宋_GB2312" w:hint="eastAsia"/>
                <w:color w:val="000000"/>
                <w:kern w:val="0"/>
                <w:sz w:val="30"/>
                <w:szCs w:val="30"/>
                <w:lang w:bidi="ar"/>
              </w:rPr>
              <w:t>梁积汉</w:t>
            </w:r>
            <w:proofErr w:type="gramEnd"/>
            <w:r>
              <w:rPr>
                <w:rFonts w:ascii="仿宋_GB2312" w:eastAsia="仿宋_GB2312" w:hAnsi="宋体" w:cs="仿宋_GB2312" w:hint="eastAsia"/>
                <w:color w:val="000000"/>
                <w:kern w:val="0"/>
                <w:sz w:val="30"/>
                <w:szCs w:val="30"/>
                <w:lang w:bidi="ar"/>
              </w:rPr>
              <w:t>提交的《汽车质押借款合同》中</w:t>
            </w:r>
            <w:r>
              <w:rPr>
                <w:rFonts w:ascii="仿宋_GB2312" w:eastAsia="仿宋_GB2312" w:hAnsi="宋体" w:cs="仿宋_GB2312" w:hint="eastAsia"/>
                <w:color w:val="000000"/>
                <w:kern w:val="0"/>
                <w:sz w:val="30"/>
                <w:szCs w:val="30"/>
                <w:lang w:bidi="ar"/>
              </w:rPr>
              <w:t>3</w:t>
            </w:r>
            <w:r>
              <w:rPr>
                <w:rFonts w:ascii="仿宋_GB2312" w:eastAsia="仿宋_GB2312" w:hAnsi="宋体" w:cs="仿宋_GB2312" w:hint="eastAsia"/>
                <w:color w:val="000000"/>
                <w:kern w:val="0"/>
                <w:sz w:val="30"/>
                <w:szCs w:val="30"/>
                <w:lang w:bidi="ar"/>
              </w:rPr>
              <w:t>处的“谭超群”上的签名按捺指模是否为本人的指模进行鉴定，分别是位于《汽车质押借款合同》第一页借款人（以下简称甲方）：谭超群、第二页合同第四条中机动车所有人：谭超群、第四页甲方（借款人）：谭超群。。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43</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2.</w:t>
            </w:r>
            <w:r>
              <w:rPr>
                <w:rFonts w:ascii="仿宋_GB2312" w:eastAsia="仿宋_GB2312" w:hAnsi="Verdana" w:cs="宋体" w:hint="eastAsia"/>
                <w:kern w:val="0"/>
                <w:sz w:val="28"/>
                <w:szCs w:val="28"/>
              </w:rPr>
              <w:t>广东华</w:t>
            </w:r>
            <w:proofErr w:type="gramStart"/>
            <w:r>
              <w:rPr>
                <w:rFonts w:ascii="仿宋_GB2312" w:eastAsia="仿宋_GB2312" w:hAnsi="Verdana" w:cs="宋体" w:hint="eastAsia"/>
                <w:kern w:val="0"/>
                <w:sz w:val="28"/>
                <w:szCs w:val="28"/>
              </w:rPr>
              <w:t>生</w:t>
            </w:r>
            <w:r>
              <w:rPr>
                <w:rFonts w:ascii="仿宋_GB2312" w:eastAsia="仿宋_GB2312" w:hAnsi="Verdana" w:cs="宋体" w:hint="eastAsia"/>
                <w:kern w:val="0"/>
                <w:sz w:val="28"/>
                <w:szCs w:val="28"/>
              </w:rPr>
              <w:t>司法</w:t>
            </w:r>
            <w:proofErr w:type="gramEnd"/>
            <w:r>
              <w:rPr>
                <w:rFonts w:ascii="仿宋_GB2312" w:eastAsia="仿宋_GB2312" w:hAnsi="Verdana" w:cs="宋体" w:hint="eastAsia"/>
                <w:kern w:val="0"/>
                <w:sz w:val="28"/>
                <w:szCs w:val="28"/>
              </w:rPr>
              <w:t>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16296</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黄横</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袁桂琼</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对涉案房屋天花板渗漏水原因进行鉴定，对位于广州市海</w:t>
            </w:r>
            <w:proofErr w:type="gramStart"/>
            <w:r>
              <w:rPr>
                <w:rFonts w:ascii="仿宋_GB2312" w:eastAsia="仿宋_GB2312" w:hAnsi="宋体" w:cs="仿宋_GB2312" w:hint="eastAsia"/>
                <w:color w:val="000000"/>
                <w:kern w:val="0"/>
                <w:sz w:val="30"/>
                <w:szCs w:val="30"/>
                <w:lang w:bidi="ar"/>
              </w:rPr>
              <w:t>珠区昌岗</w:t>
            </w:r>
            <w:proofErr w:type="gramEnd"/>
            <w:r>
              <w:rPr>
                <w:rFonts w:ascii="仿宋_GB2312" w:eastAsia="仿宋_GB2312" w:hAnsi="宋体" w:cs="仿宋_GB2312" w:hint="eastAsia"/>
                <w:color w:val="000000"/>
                <w:kern w:val="0"/>
                <w:sz w:val="30"/>
                <w:szCs w:val="30"/>
                <w:lang w:bidi="ar"/>
              </w:rPr>
              <w:t>中路</w:t>
            </w:r>
            <w:r>
              <w:rPr>
                <w:rFonts w:ascii="仿宋_GB2312" w:eastAsia="仿宋_GB2312" w:hAnsi="宋体" w:cs="仿宋_GB2312" w:hint="eastAsia"/>
                <w:color w:val="000000"/>
                <w:kern w:val="0"/>
                <w:sz w:val="30"/>
                <w:szCs w:val="30"/>
                <w:lang w:bidi="ar"/>
              </w:rPr>
              <w:t>102</w:t>
            </w:r>
            <w:r>
              <w:rPr>
                <w:rFonts w:ascii="仿宋_GB2312" w:eastAsia="仿宋_GB2312" w:hAnsi="宋体" w:cs="仿宋_GB2312" w:hint="eastAsia"/>
                <w:color w:val="000000"/>
                <w:kern w:val="0"/>
                <w:sz w:val="30"/>
                <w:szCs w:val="30"/>
                <w:lang w:bidi="ar"/>
              </w:rPr>
              <w:t>号大院</w:t>
            </w:r>
            <w:r>
              <w:rPr>
                <w:rFonts w:ascii="仿宋_GB2312" w:eastAsia="仿宋_GB2312" w:hAnsi="宋体" w:cs="仿宋_GB2312" w:hint="eastAsia"/>
                <w:color w:val="000000"/>
                <w:kern w:val="0"/>
                <w:sz w:val="30"/>
                <w:szCs w:val="30"/>
                <w:lang w:bidi="ar"/>
              </w:rPr>
              <w:t>6</w:t>
            </w:r>
            <w:r>
              <w:rPr>
                <w:rFonts w:ascii="仿宋_GB2312" w:eastAsia="仿宋_GB2312" w:hAnsi="宋体" w:cs="仿宋_GB2312" w:hint="eastAsia"/>
                <w:color w:val="000000"/>
                <w:kern w:val="0"/>
                <w:sz w:val="30"/>
                <w:szCs w:val="30"/>
                <w:lang w:bidi="ar"/>
              </w:rPr>
              <w:t>号</w:t>
            </w:r>
            <w:r>
              <w:rPr>
                <w:rFonts w:ascii="仿宋_GB2312" w:eastAsia="仿宋_GB2312" w:hAnsi="宋体" w:cs="仿宋_GB2312" w:hint="eastAsia"/>
                <w:color w:val="000000"/>
                <w:kern w:val="0"/>
                <w:sz w:val="30"/>
                <w:szCs w:val="30"/>
                <w:lang w:bidi="ar"/>
              </w:rPr>
              <w:t>806</w:t>
            </w:r>
            <w:proofErr w:type="gramStart"/>
            <w:r>
              <w:rPr>
                <w:rFonts w:ascii="仿宋_GB2312" w:eastAsia="仿宋_GB2312" w:hAnsi="宋体" w:cs="仿宋_GB2312" w:hint="eastAsia"/>
                <w:color w:val="000000"/>
                <w:kern w:val="0"/>
                <w:sz w:val="30"/>
                <w:szCs w:val="30"/>
                <w:lang w:bidi="ar"/>
              </w:rPr>
              <w:t>房向西面</w:t>
            </w:r>
            <w:proofErr w:type="gramEnd"/>
            <w:r>
              <w:rPr>
                <w:rFonts w:ascii="仿宋_GB2312" w:eastAsia="仿宋_GB2312" w:hAnsi="宋体" w:cs="仿宋_GB2312" w:hint="eastAsia"/>
                <w:color w:val="000000"/>
                <w:kern w:val="0"/>
                <w:sz w:val="30"/>
                <w:szCs w:val="30"/>
                <w:lang w:bidi="ar"/>
              </w:rPr>
              <w:t>的卧室正西面</w:t>
            </w:r>
            <w:r>
              <w:rPr>
                <w:rFonts w:ascii="仿宋_GB2312" w:eastAsia="仿宋_GB2312" w:hAnsi="宋体" w:cs="仿宋_GB2312" w:hint="eastAsia"/>
                <w:color w:val="000000"/>
                <w:kern w:val="0"/>
                <w:sz w:val="30"/>
                <w:szCs w:val="30"/>
                <w:lang w:bidi="ar"/>
              </w:rPr>
              <w:lastRenderedPageBreak/>
              <w:t>窗台上方的天花板位置到西北角天花板位置渗漏水现象与楼上</w:t>
            </w:r>
            <w:r>
              <w:rPr>
                <w:rFonts w:ascii="仿宋_GB2312" w:eastAsia="仿宋_GB2312" w:hAnsi="宋体" w:cs="仿宋_GB2312" w:hint="eastAsia"/>
                <w:color w:val="000000"/>
                <w:kern w:val="0"/>
                <w:sz w:val="30"/>
                <w:szCs w:val="30"/>
                <w:lang w:bidi="ar"/>
              </w:rPr>
              <w:t>906</w:t>
            </w:r>
            <w:r>
              <w:rPr>
                <w:rFonts w:ascii="仿宋_GB2312" w:eastAsia="仿宋_GB2312" w:hAnsi="宋体" w:cs="仿宋_GB2312" w:hint="eastAsia"/>
                <w:color w:val="000000"/>
                <w:kern w:val="0"/>
                <w:sz w:val="30"/>
                <w:szCs w:val="30"/>
                <w:lang w:bidi="ar"/>
              </w:rPr>
              <w:t>之</w:t>
            </w:r>
            <w:r>
              <w:rPr>
                <w:rFonts w:ascii="仿宋_GB2312" w:eastAsia="仿宋_GB2312" w:hAnsi="宋体" w:cs="仿宋_GB2312" w:hint="eastAsia"/>
                <w:color w:val="000000"/>
                <w:kern w:val="0"/>
                <w:sz w:val="30"/>
                <w:szCs w:val="30"/>
                <w:lang w:bidi="ar"/>
              </w:rPr>
              <w:t>1</w:t>
            </w:r>
            <w:proofErr w:type="gramStart"/>
            <w:r>
              <w:rPr>
                <w:rFonts w:ascii="仿宋_GB2312" w:eastAsia="仿宋_GB2312" w:hAnsi="宋体" w:cs="仿宋_GB2312" w:hint="eastAsia"/>
                <w:color w:val="000000"/>
                <w:kern w:val="0"/>
                <w:sz w:val="30"/>
                <w:szCs w:val="30"/>
                <w:lang w:bidi="ar"/>
              </w:rPr>
              <w:t>房是否</w:t>
            </w:r>
            <w:proofErr w:type="gramEnd"/>
            <w:r>
              <w:rPr>
                <w:rFonts w:ascii="仿宋_GB2312" w:eastAsia="仿宋_GB2312" w:hAnsi="宋体" w:cs="仿宋_GB2312" w:hint="eastAsia"/>
                <w:color w:val="000000"/>
                <w:kern w:val="0"/>
                <w:sz w:val="30"/>
                <w:szCs w:val="30"/>
                <w:lang w:bidi="ar"/>
              </w:rPr>
              <w:t>存在因果关系进行鉴定，委托编号（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46</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lastRenderedPageBreak/>
              <w:t>1.</w:t>
            </w:r>
            <w:r>
              <w:rPr>
                <w:rFonts w:ascii="仿宋_GB2312" w:eastAsia="仿宋_GB2312" w:hAnsi="Verdana" w:cs="宋体" w:hint="eastAsia"/>
                <w:kern w:val="0"/>
                <w:sz w:val="28"/>
                <w:szCs w:val="28"/>
              </w:rPr>
              <w:t>广东建准检测技术有限公司</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20392</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胡艺凡</w:t>
            </w:r>
            <w:proofErr w:type="gramEnd"/>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黄志成</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对广州市海珠区</w:t>
            </w:r>
            <w:proofErr w:type="gramStart"/>
            <w:r>
              <w:rPr>
                <w:rFonts w:ascii="仿宋_GB2312" w:eastAsia="仿宋_GB2312" w:hAnsi="宋体" w:cs="仿宋_GB2312" w:hint="eastAsia"/>
                <w:color w:val="000000"/>
                <w:kern w:val="0"/>
                <w:sz w:val="30"/>
                <w:szCs w:val="30"/>
                <w:lang w:bidi="ar"/>
              </w:rPr>
              <w:t>怡乐四</w:t>
            </w:r>
            <w:proofErr w:type="gramEnd"/>
            <w:r>
              <w:rPr>
                <w:rFonts w:ascii="仿宋_GB2312" w:eastAsia="仿宋_GB2312" w:hAnsi="宋体" w:cs="仿宋_GB2312" w:hint="eastAsia"/>
                <w:color w:val="000000"/>
                <w:kern w:val="0"/>
                <w:sz w:val="30"/>
                <w:szCs w:val="30"/>
                <w:lang w:bidi="ar"/>
              </w:rPr>
              <w:t>巷</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号</w:t>
            </w:r>
            <w:r>
              <w:rPr>
                <w:rFonts w:ascii="仿宋_GB2312" w:eastAsia="仿宋_GB2312" w:hAnsi="宋体" w:cs="仿宋_GB2312" w:hint="eastAsia"/>
                <w:color w:val="000000"/>
                <w:kern w:val="0"/>
                <w:sz w:val="30"/>
                <w:szCs w:val="30"/>
                <w:lang w:bidi="ar"/>
              </w:rPr>
              <w:t>401</w:t>
            </w:r>
            <w:r>
              <w:rPr>
                <w:rFonts w:ascii="仿宋_GB2312" w:eastAsia="仿宋_GB2312" w:hAnsi="宋体" w:cs="仿宋_GB2312" w:hint="eastAsia"/>
                <w:color w:val="000000"/>
                <w:kern w:val="0"/>
                <w:sz w:val="30"/>
                <w:szCs w:val="30"/>
                <w:lang w:bidi="ar"/>
              </w:rPr>
              <w:t>房厨房、厕所与客厅共用墙体天花板上方漏水及墙体漏水；大门进门右侧与厕所</w:t>
            </w:r>
            <w:r>
              <w:rPr>
                <w:rFonts w:ascii="仿宋_GB2312" w:eastAsia="仿宋_GB2312" w:hAnsi="宋体" w:cs="仿宋_GB2312" w:hint="eastAsia"/>
                <w:color w:val="000000"/>
                <w:kern w:val="0"/>
                <w:sz w:val="30"/>
                <w:szCs w:val="30"/>
                <w:lang w:bidi="ar"/>
              </w:rPr>
              <w:t>共用墙体发霉；卫生间天花板漏水原因进行鉴定，委托编号（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52</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广东中星检测鉴定有限公司</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广东智弘检测鉴定有限公司</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5.</w:t>
            </w:r>
            <w:proofErr w:type="gramStart"/>
            <w:r>
              <w:rPr>
                <w:rFonts w:ascii="仿宋_GB2312" w:eastAsia="仿宋_GB2312" w:hAnsi="Verdana" w:cs="宋体" w:hint="eastAsia"/>
                <w:kern w:val="0"/>
                <w:sz w:val="28"/>
                <w:szCs w:val="28"/>
              </w:rPr>
              <w:t>广州仲恒房屋</w:t>
            </w:r>
            <w:proofErr w:type="gramEnd"/>
            <w:r>
              <w:rPr>
                <w:rFonts w:ascii="仿宋_GB2312" w:eastAsia="仿宋_GB2312" w:hAnsi="Verdana" w:cs="宋体" w:hint="eastAsia"/>
                <w:kern w:val="0"/>
                <w:sz w:val="28"/>
                <w:szCs w:val="28"/>
              </w:rPr>
              <w:t>安全鉴定有限公司</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16981</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熊骏文</w:t>
            </w:r>
            <w:proofErr w:type="gramEnd"/>
            <w:r>
              <w:rPr>
                <w:rFonts w:ascii="仿宋_GB2312" w:eastAsia="仿宋_GB2312" w:hAnsi="宋体" w:cs="仿宋_GB2312" w:hint="eastAsia"/>
                <w:color w:val="000000"/>
                <w:kern w:val="0"/>
                <w:sz w:val="30"/>
                <w:szCs w:val="30"/>
                <w:lang w:bidi="ar"/>
              </w:rPr>
              <w:t>、熊永生、伍秀文</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古冠天</w:t>
            </w:r>
            <w:proofErr w:type="gramEnd"/>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1.</w:t>
            </w:r>
            <w:r>
              <w:rPr>
                <w:rFonts w:ascii="仿宋_GB2312" w:eastAsia="仿宋_GB2312" w:hAnsi="宋体" w:cs="仿宋_GB2312" w:hint="eastAsia"/>
                <w:color w:val="000000"/>
                <w:kern w:val="0"/>
                <w:sz w:val="30"/>
                <w:szCs w:val="30"/>
                <w:lang w:bidi="ar"/>
              </w:rPr>
              <w:t>对广州市海珠区南村路</w:t>
            </w:r>
            <w:r>
              <w:rPr>
                <w:rFonts w:ascii="仿宋_GB2312" w:eastAsia="仿宋_GB2312" w:hAnsi="宋体" w:cs="仿宋_GB2312" w:hint="eastAsia"/>
                <w:color w:val="000000"/>
                <w:kern w:val="0"/>
                <w:sz w:val="30"/>
                <w:szCs w:val="30"/>
                <w:lang w:bidi="ar"/>
              </w:rPr>
              <w:t>30</w:t>
            </w:r>
            <w:r>
              <w:rPr>
                <w:rFonts w:ascii="仿宋_GB2312" w:eastAsia="仿宋_GB2312" w:hAnsi="宋体" w:cs="仿宋_GB2312" w:hint="eastAsia"/>
                <w:color w:val="000000"/>
                <w:kern w:val="0"/>
                <w:sz w:val="30"/>
                <w:szCs w:val="30"/>
                <w:lang w:bidi="ar"/>
              </w:rPr>
              <w:t>号</w:t>
            </w:r>
            <w:r>
              <w:rPr>
                <w:rFonts w:ascii="仿宋_GB2312" w:eastAsia="仿宋_GB2312" w:hAnsi="宋体" w:cs="仿宋_GB2312" w:hint="eastAsia"/>
                <w:color w:val="000000"/>
                <w:kern w:val="0"/>
                <w:sz w:val="30"/>
                <w:szCs w:val="30"/>
                <w:lang w:bidi="ar"/>
              </w:rPr>
              <w:t>707</w:t>
            </w:r>
            <w:r>
              <w:rPr>
                <w:rFonts w:ascii="仿宋_GB2312" w:eastAsia="仿宋_GB2312" w:hAnsi="宋体" w:cs="仿宋_GB2312" w:hint="eastAsia"/>
                <w:color w:val="000000"/>
                <w:kern w:val="0"/>
                <w:sz w:val="30"/>
                <w:szCs w:val="30"/>
                <w:lang w:bidi="ar"/>
              </w:rPr>
              <w:t>房天花板楼梯开裂的原因进行评估鉴定，包括是否与</w:t>
            </w:r>
            <w:r>
              <w:rPr>
                <w:rFonts w:ascii="仿宋_GB2312" w:eastAsia="仿宋_GB2312" w:hAnsi="宋体" w:cs="仿宋_GB2312" w:hint="eastAsia"/>
                <w:color w:val="000000"/>
                <w:kern w:val="0"/>
                <w:sz w:val="30"/>
                <w:szCs w:val="30"/>
                <w:lang w:bidi="ar"/>
              </w:rPr>
              <w:t>807</w:t>
            </w:r>
            <w:r>
              <w:rPr>
                <w:rFonts w:ascii="仿宋_GB2312" w:eastAsia="仿宋_GB2312" w:hAnsi="宋体" w:cs="仿宋_GB2312" w:hint="eastAsia"/>
                <w:color w:val="000000"/>
                <w:kern w:val="0"/>
                <w:sz w:val="30"/>
                <w:szCs w:val="30"/>
                <w:lang w:bidi="ar"/>
              </w:rPr>
              <w:t>房屋装修存在因果关系，如果存在因果关系则包括对原因力大小的鉴定；</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对广州市海珠区南村路</w:t>
            </w:r>
            <w:r>
              <w:rPr>
                <w:rFonts w:ascii="仿宋_GB2312" w:eastAsia="仿宋_GB2312" w:hAnsi="宋体" w:cs="仿宋_GB2312" w:hint="eastAsia"/>
                <w:color w:val="000000"/>
                <w:kern w:val="0"/>
                <w:sz w:val="30"/>
                <w:szCs w:val="30"/>
                <w:lang w:bidi="ar"/>
              </w:rPr>
              <w:t>30</w:t>
            </w:r>
            <w:r>
              <w:rPr>
                <w:rFonts w:ascii="仿宋_GB2312" w:eastAsia="仿宋_GB2312" w:hAnsi="宋体" w:cs="仿宋_GB2312" w:hint="eastAsia"/>
                <w:color w:val="000000"/>
                <w:kern w:val="0"/>
                <w:sz w:val="30"/>
                <w:szCs w:val="30"/>
                <w:lang w:bidi="ar"/>
              </w:rPr>
              <w:t>号</w:t>
            </w:r>
            <w:r>
              <w:rPr>
                <w:rFonts w:ascii="仿宋_GB2312" w:eastAsia="仿宋_GB2312" w:hAnsi="宋体" w:cs="仿宋_GB2312" w:hint="eastAsia"/>
                <w:color w:val="000000"/>
                <w:kern w:val="0"/>
                <w:sz w:val="30"/>
                <w:szCs w:val="30"/>
                <w:lang w:bidi="ar"/>
              </w:rPr>
              <w:t>707</w:t>
            </w:r>
            <w:r>
              <w:rPr>
                <w:rFonts w:ascii="仿宋_GB2312" w:eastAsia="仿宋_GB2312" w:hAnsi="宋体" w:cs="仿宋_GB2312" w:hint="eastAsia"/>
                <w:color w:val="000000"/>
                <w:kern w:val="0"/>
                <w:sz w:val="30"/>
                <w:szCs w:val="30"/>
                <w:lang w:bidi="ar"/>
              </w:rPr>
              <w:t>房天花板的修复方案进行评估鉴定，包括具体的修复方案以及所需的修复时间（包括拆除、加固修复、饰面修复的施工时间、修复后的放味时间），委托编号（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55</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7.</w:t>
            </w:r>
            <w:proofErr w:type="gramStart"/>
            <w:r>
              <w:rPr>
                <w:rFonts w:ascii="仿宋_GB2312" w:eastAsia="仿宋_GB2312" w:hAnsi="Verdana" w:cs="宋体" w:hint="eastAsia"/>
                <w:kern w:val="0"/>
                <w:sz w:val="28"/>
                <w:szCs w:val="28"/>
              </w:rPr>
              <w:t>广东保顺检测</w:t>
            </w:r>
            <w:proofErr w:type="gramEnd"/>
            <w:r>
              <w:rPr>
                <w:rFonts w:ascii="仿宋_GB2312" w:eastAsia="仿宋_GB2312" w:hAnsi="Verdana" w:cs="宋体" w:hint="eastAsia"/>
                <w:kern w:val="0"/>
                <w:sz w:val="28"/>
                <w:szCs w:val="28"/>
              </w:rPr>
              <w:t>鉴定有限公司</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广东中星检测鉴定有限公司</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广东智弘检测鉴定有限公司</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lastRenderedPageBreak/>
              <w:t>23288</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李子龙</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陈伟彬、安华农业保险股份有限公司广州番禺区支公司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对李子龙的伤残等级进</w:t>
            </w:r>
            <w:r>
              <w:rPr>
                <w:rFonts w:ascii="仿宋_GB2312" w:eastAsia="仿宋_GB2312" w:hAnsi="宋体" w:cs="仿宋_GB2312" w:hint="eastAsia"/>
                <w:color w:val="000000"/>
                <w:kern w:val="0"/>
                <w:sz w:val="30"/>
                <w:szCs w:val="30"/>
                <w:lang w:bidi="ar"/>
              </w:rPr>
              <w:lastRenderedPageBreak/>
              <w:t>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50</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5.</w:t>
            </w:r>
            <w:r>
              <w:rPr>
                <w:rFonts w:ascii="仿宋_GB2312" w:eastAsia="仿宋_GB2312" w:hAnsi="Verdana" w:cs="宋体" w:hint="eastAsia"/>
                <w:kern w:val="0"/>
                <w:sz w:val="28"/>
                <w:szCs w:val="28"/>
              </w:rPr>
              <w:t>广东恒</w:t>
            </w:r>
            <w:proofErr w:type="gramStart"/>
            <w:r>
              <w:rPr>
                <w:rFonts w:ascii="仿宋_GB2312" w:eastAsia="仿宋_GB2312" w:hAnsi="Verdana" w:cs="宋体" w:hint="eastAsia"/>
                <w:kern w:val="0"/>
                <w:sz w:val="28"/>
                <w:szCs w:val="28"/>
              </w:rPr>
              <w:t>鑫</w:t>
            </w:r>
            <w:proofErr w:type="gramEnd"/>
            <w:r>
              <w:rPr>
                <w:rFonts w:ascii="仿宋_GB2312" w:eastAsia="仿宋_GB2312" w:hAnsi="Verdana" w:cs="宋体" w:hint="eastAsia"/>
                <w:kern w:val="0"/>
                <w:sz w:val="28"/>
                <w:szCs w:val="28"/>
              </w:rPr>
              <w:t>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8.</w:t>
            </w:r>
            <w:r>
              <w:rPr>
                <w:rFonts w:ascii="仿宋_GB2312" w:eastAsia="仿宋_GB2312" w:hAnsi="Verdana" w:cs="宋体" w:hint="eastAsia"/>
                <w:kern w:val="0"/>
                <w:sz w:val="28"/>
                <w:szCs w:val="28"/>
              </w:rPr>
              <w:t>广东广大法医临床司法鉴定所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9.</w:t>
            </w:r>
            <w:r>
              <w:rPr>
                <w:rFonts w:ascii="仿宋_GB2312" w:eastAsia="仿宋_GB2312" w:hAnsi="Verdana" w:cs="宋体" w:hint="eastAsia"/>
                <w:kern w:val="0"/>
                <w:sz w:val="28"/>
                <w:szCs w:val="28"/>
              </w:rPr>
              <w:t>广东金</w:t>
            </w:r>
            <w:proofErr w:type="gramStart"/>
            <w:r>
              <w:rPr>
                <w:rFonts w:ascii="仿宋_GB2312" w:eastAsia="仿宋_GB2312" w:hAnsi="Verdana" w:cs="宋体" w:hint="eastAsia"/>
                <w:kern w:val="0"/>
                <w:sz w:val="28"/>
                <w:szCs w:val="28"/>
              </w:rPr>
              <w:t>域司法</w:t>
            </w:r>
            <w:proofErr w:type="gramEnd"/>
            <w:r>
              <w:rPr>
                <w:rFonts w:ascii="仿宋_GB2312" w:eastAsia="仿宋_GB2312" w:hAnsi="Verdana" w:cs="宋体" w:hint="eastAsia"/>
                <w:kern w:val="0"/>
                <w:sz w:val="28"/>
                <w:szCs w:val="28"/>
              </w:rPr>
              <w:t>鉴定所</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664</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张雪明</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周阳、</w:t>
            </w:r>
            <w:proofErr w:type="gramStart"/>
            <w:r>
              <w:rPr>
                <w:rFonts w:ascii="仿宋_GB2312" w:eastAsia="仿宋_GB2312" w:hAnsi="宋体" w:cs="仿宋_GB2312" w:hint="eastAsia"/>
                <w:color w:val="000000"/>
                <w:kern w:val="0"/>
                <w:sz w:val="30"/>
                <w:szCs w:val="30"/>
                <w:lang w:bidi="ar"/>
              </w:rPr>
              <w:t>大连同达优选</w:t>
            </w:r>
            <w:proofErr w:type="gramEnd"/>
            <w:r>
              <w:rPr>
                <w:rFonts w:ascii="仿宋_GB2312" w:eastAsia="仿宋_GB2312" w:hAnsi="宋体" w:cs="仿宋_GB2312" w:hint="eastAsia"/>
                <w:color w:val="000000"/>
                <w:kern w:val="0"/>
                <w:sz w:val="30"/>
                <w:szCs w:val="30"/>
                <w:lang w:bidi="ar"/>
              </w:rPr>
              <w:t>服务有限公司、</w:t>
            </w:r>
            <w:proofErr w:type="gramStart"/>
            <w:r>
              <w:rPr>
                <w:rFonts w:ascii="仿宋_GB2312" w:eastAsia="仿宋_GB2312" w:hAnsi="宋体" w:cs="仿宋_GB2312" w:hint="eastAsia"/>
                <w:color w:val="000000"/>
                <w:kern w:val="0"/>
                <w:sz w:val="30"/>
                <w:szCs w:val="30"/>
                <w:lang w:bidi="ar"/>
              </w:rPr>
              <w:t>大连同达企业管理</w:t>
            </w:r>
            <w:proofErr w:type="gramEnd"/>
            <w:r>
              <w:rPr>
                <w:rFonts w:ascii="仿宋_GB2312" w:eastAsia="仿宋_GB2312" w:hAnsi="宋体" w:cs="仿宋_GB2312" w:hint="eastAsia"/>
                <w:color w:val="000000"/>
                <w:kern w:val="0"/>
                <w:sz w:val="30"/>
                <w:szCs w:val="30"/>
                <w:lang w:bidi="ar"/>
              </w:rPr>
              <w:t>有限公司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对原告进行伤残等级、护理期、营养期、后续治疗费、护理依赖程度鉴定，委托编号（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60</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广东华</w:t>
            </w:r>
            <w:proofErr w:type="gramStart"/>
            <w:r>
              <w:rPr>
                <w:rFonts w:ascii="仿宋_GB2312" w:eastAsia="仿宋_GB2312" w:hAnsi="Verdana" w:cs="宋体" w:hint="eastAsia"/>
                <w:kern w:val="0"/>
                <w:sz w:val="28"/>
                <w:szCs w:val="28"/>
              </w:rPr>
              <w:t>生司法</w:t>
            </w:r>
            <w:proofErr w:type="gramEnd"/>
            <w:r>
              <w:rPr>
                <w:rFonts w:ascii="仿宋_GB2312" w:eastAsia="仿宋_GB2312" w:hAnsi="Verdana" w:cs="宋体" w:hint="eastAsia"/>
                <w:kern w:val="0"/>
                <w:sz w:val="28"/>
                <w:szCs w:val="28"/>
              </w:rPr>
              <w:t>鉴定中心</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广东广大法医临床司法鉴定所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9.</w:t>
            </w:r>
            <w:r>
              <w:rPr>
                <w:rFonts w:ascii="仿宋_GB2312" w:eastAsia="仿宋_GB2312" w:hAnsi="Verdana" w:cs="宋体" w:hint="eastAsia"/>
                <w:kern w:val="0"/>
                <w:sz w:val="28"/>
                <w:szCs w:val="28"/>
              </w:rPr>
              <w:t>广东金</w:t>
            </w:r>
            <w:proofErr w:type="gramStart"/>
            <w:r>
              <w:rPr>
                <w:rFonts w:ascii="仿宋_GB2312" w:eastAsia="仿宋_GB2312" w:hAnsi="Verdana" w:cs="宋体" w:hint="eastAsia"/>
                <w:kern w:val="0"/>
                <w:sz w:val="28"/>
                <w:szCs w:val="28"/>
              </w:rPr>
              <w:t>域司法</w:t>
            </w:r>
            <w:proofErr w:type="gramEnd"/>
            <w:r>
              <w:rPr>
                <w:rFonts w:ascii="仿宋_GB2312" w:eastAsia="仿宋_GB2312" w:hAnsi="Verdana" w:cs="宋体" w:hint="eastAsia"/>
                <w:kern w:val="0"/>
                <w:sz w:val="28"/>
                <w:szCs w:val="28"/>
              </w:rPr>
              <w:t>鉴定所</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w:t>
            </w:r>
            <w:r>
              <w:rPr>
                <w:rFonts w:ascii="仿宋_GB2312" w:eastAsia="仿宋_GB2312" w:hAnsi="宋体" w:cs="仿宋_GB2312" w:hint="eastAsia"/>
                <w:color w:val="000000"/>
                <w:kern w:val="0"/>
                <w:sz w:val="30"/>
                <w:szCs w:val="30"/>
                <w:lang w:bidi="ar"/>
              </w:rPr>
              <w:t>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1541</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甘佩琴</w:t>
            </w:r>
            <w:proofErr w:type="gramEnd"/>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王伟、亚太财产保险有限公司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对原告进行伤残等级鉴定，委托编号（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66</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7.</w:t>
            </w:r>
            <w:r>
              <w:rPr>
                <w:rFonts w:ascii="仿宋_GB2312" w:eastAsia="仿宋_GB2312" w:hAnsi="Verdana" w:cs="宋体" w:hint="eastAsia"/>
                <w:kern w:val="0"/>
                <w:sz w:val="28"/>
                <w:szCs w:val="28"/>
              </w:rPr>
              <w:t>暨南大学司法鉴定中心</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4.</w:t>
            </w:r>
            <w:r>
              <w:rPr>
                <w:rFonts w:ascii="仿宋_GB2312" w:eastAsia="仿宋_GB2312" w:hAnsi="Verdana" w:cs="宋体" w:hint="eastAsia"/>
                <w:kern w:val="0"/>
                <w:sz w:val="28"/>
                <w:szCs w:val="28"/>
              </w:rPr>
              <w:t>广东</w:t>
            </w:r>
            <w:proofErr w:type="gramStart"/>
            <w:r>
              <w:rPr>
                <w:rFonts w:ascii="仿宋_GB2312" w:eastAsia="仿宋_GB2312" w:hAnsi="Verdana" w:cs="宋体" w:hint="eastAsia"/>
                <w:kern w:val="0"/>
                <w:sz w:val="28"/>
                <w:szCs w:val="28"/>
              </w:rPr>
              <w:t>衡正司法</w:t>
            </w:r>
            <w:proofErr w:type="gramEnd"/>
            <w:r>
              <w:rPr>
                <w:rFonts w:ascii="仿宋_GB2312" w:eastAsia="仿宋_GB2312" w:hAnsi="Verdana" w:cs="宋体" w:hint="eastAsia"/>
                <w:kern w:val="0"/>
                <w:sz w:val="28"/>
                <w:szCs w:val="28"/>
              </w:rPr>
              <w:t>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广东广大法医临床司法鉴定所</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23013</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刘慧姗</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蔡文彪、广州市简邦供应链有限公司、江西泰索斯企业管理服务有限公司、广州</w:t>
            </w:r>
            <w:proofErr w:type="gramStart"/>
            <w:r>
              <w:rPr>
                <w:rFonts w:ascii="仿宋_GB2312" w:eastAsia="仿宋_GB2312" w:hAnsi="宋体" w:cs="仿宋_GB2312" w:hint="eastAsia"/>
                <w:color w:val="000000"/>
                <w:kern w:val="0"/>
                <w:sz w:val="30"/>
                <w:szCs w:val="30"/>
                <w:lang w:bidi="ar"/>
              </w:rPr>
              <w:t>弘之毅营销</w:t>
            </w:r>
            <w:proofErr w:type="gramEnd"/>
            <w:r>
              <w:rPr>
                <w:rFonts w:ascii="仿宋_GB2312" w:eastAsia="仿宋_GB2312" w:hAnsi="宋体" w:cs="仿宋_GB2312" w:hint="eastAsia"/>
                <w:color w:val="000000"/>
                <w:kern w:val="0"/>
                <w:sz w:val="30"/>
                <w:szCs w:val="30"/>
                <w:lang w:bidi="ar"/>
              </w:rPr>
              <w:t>策划服务有限公司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对刘慧姗的伤残等级进行鉴定，委托编号（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53</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9.</w:t>
            </w:r>
            <w:r>
              <w:rPr>
                <w:rFonts w:ascii="仿宋_GB2312" w:eastAsia="仿宋_GB2312" w:hAnsi="Verdana" w:cs="宋体" w:hint="eastAsia"/>
                <w:kern w:val="0"/>
                <w:sz w:val="28"/>
                <w:szCs w:val="28"/>
              </w:rPr>
              <w:t>广东金</w:t>
            </w:r>
            <w:proofErr w:type="gramStart"/>
            <w:r>
              <w:rPr>
                <w:rFonts w:ascii="仿宋_GB2312" w:eastAsia="仿宋_GB2312" w:hAnsi="Verdana" w:cs="宋体" w:hint="eastAsia"/>
                <w:kern w:val="0"/>
                <w:sz w:val="28"/>
                <w:szCs w:val="28"/>
              </w:rPr>
              <w:t>域司法</w:t>
            </w:r>
            <w:proofErr w:type="gramEnd"/>
            <w:r>
              <w:rPr>
                <w:rFonts w:ascii="仿宋_GB2312" w:eastAsia="仿宋_GB2312" w:hAnsi="Verdana" w:cs="宋体" w:hint="eastAsia"/>
                <w:kern w:val="0"/>
                <w:sz w:val="28"/>
                <w:szCs w:val="28"/>
              </w:rPr>
              <w:t>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4.</w:t>
            </w:r>
            <w:r>
              <w:rPr>
                <w:rFonts w:ascii="仿宋_GB2312" w:eastAsia="仿宋_GB2312" w:hAnsi="Verdana" w:cs="宋体" w:hint="eastAsia"/>
                <w:kern w:val="0"/>
                <w:sz w:val="28"/>
                <w:szCs w:val="28"/>
              </w:rPr>
              <w:t>广东</w:t>
            </w:r>
            <w:proofErr w:type="gramStart"/>
            <w:r>
              <w:rPr>
                <w:rFonts w:ascii="仿宋_GB2312" w:eastAsia="仿宋_GB2312" w:hAnsi="Verdana" w:cs="宋体" w:hint="eastAsia"/>
                <w:kern w:val="0"/>
                <w:sz w:val="28"/>
                <w:szCs w:val="28"/>
              </w:rPr>
              <w:t>衡正司法</w:t>
            </w:r>
            <w:proofErr w:type="gramEnd"/>
            <w:r>
              <w:rPr>
                <w:rFonts w:ascii="仿宋_GB2312" w:eastAsia="仿宋_GB2312" w:hAnsi="Verdana" w:cs="宋体" w:hint="eastAsia"/>
                <w:kern w:val="0"/>
                <w:sz w:val="28"/>
                <w:szCs w:val="28"/>
              </w:rPr>
              <w:t>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7.</w:t>
            </w:r>
            <w:r>
              <w:rPr>
                <w:rFonts w:ascii="仿宋_GB2312" w:eastAsia="仿宋_GB2312" w:hAnsi="Verdana" w:cs="宋体" w:hint="eastAsia"/>
                <w:kern w:val="0"/>
                <w:sz w:val="28"/>
                <w:szCs w:val="28"/>
              </w:rPr>
              <w:t>暨南大学司法鉴定中心</w:t>
            </w:r>
          </w:p>
        </w:tc>
      </w:tr>
      <w:tr w:rsidR="001F1E89">
        <w:trPr>
          <w:trHeight w:val="2414"/>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23820</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李美林</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李仕杰、韩信信、中国太平洋财产保险股份有限公司广州市分公司、中国人民财产保险股份有限公司广州市分公司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对原告李美林进行伤残等级鉴定，委托编号（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51</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w:t>
            </w:r>
            <w:r>
              <w:rPr>
                <w:rFonts w:ascii="仿宋_GB2312" w:eastAsia="仿宋_GB2312" w:hAnsi="Verdana" w:cs="宋体" w:hint="eastAsia"/>
                <w:kern w:val="0"/>
                <w:sz w:val="28"/>
                <w:szCs w:val="28"/>
              </w:rPr>
              <w:t>南方医科大学司法鉴定中心</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广东广大法医临床司法鉴定所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7.</w:t>
            </w:r>
            <w:r>
              <w:rPr>
                <w:rFonts w:ascii="仿宋_GB2312" w:eastAsia="仿宋_GB2312" w:hAnsi="Verdana" w:cs="宋体" w:hint="eastAsia"/>
                <w:kern w:val="0"/>
                <w:sz w:val="28"/>
                <w:szCs w:val="28"/>
              </w:rPr>
              <w:t>暨南大学司法鉴定中心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民诉前调</w:t>
            </w:r>
            <w:r>
              <w:rPr>
                <w:rFonts w:ascii="仿宋_GB2312" w:eastAsia="仿宋_GB2312" w:hAnsi="宋体" w:cs="仿宋_GB2312" w:hint="eastAsia"/>
                <w:color w:val="000000"/>
                <w:kern w:val="0"/>
                <w:sz w:val="30"/>
                <w:szCs w:val="30"/>
                <w:lang w:bidi="ar"/>
              </w:rPr>
              <w:t>298</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王雅仪</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南方医科大学珠江医院</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对被告的诊疗行为是否存在过错，若存在，则过错程度是多少？对被告是否存在修改、删除、增加、篡改病历行为、对原告的伤残等级、住院天数、休息期、护理期、营养期以及治疗费数额进行鉴定，委托编</w:t>
            </w:r>
            <w:r>
              <w:rPr>
                <w:rFonts w:ascii="仿宋_GB2312" w:eastAsia="仿宋_GB2312" w:hAnsi="宋体" w:cs="仿宋_GB2312" w:hint="eastAsia"/>
                <w:color w:val="000000"/>
                <w:kern w:val="0"/>
                <w:sz w:val="30"/>
                <w:szCs w:val="30"/>
                <w:lang w:bidi="ar"/>
              </w:rPr>
              <w:lastRenderedPageBreak/>
              <w:t>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63</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10.</w:t>
            </w:r>
            <w:r>
              <w:rPr>
                <w:rFonts w:ascii="仿宋_GB2312" w:eastAsia="仿宋_GB2312" w:hAnsi="Verdana" w:cs="宋体" w:hint="eastAsia"/>
                <w:kern w:val="0"/>
                <w:sz w:val="28"/>
                <w:szCs w:val="28"/>
              </w:rPr>
              <w:t>广东华</w:t>
            </w:r>
            <w:proofErr w:type="gramStart"/>
            <w:r>
              <w:rPr>
                <w:rFonts w:ascii="仿宋_GB2312" w:eastAsia="仿宋_GB2312" w:hAnsi="Verdana" w:cs="宋体" w:hint="eastAsia"/>
                <w:kern w:val="0"/>
                <w:sz w:val="28"/>
                <w:szCs w:val="28"/>
              </w:rPr>
              <w:t>生司法</w:t>
            </w:r>
            <w:proofErr w:type="gramEnd"/>
            <w:r>
              <w:rPr>
                <w:rFonts w:ascii="仿宋_GB2312" w:eastAsia="仿宋_GB2312" w:hAnsi="Verdana" w:cs="宋体" w:hint="eastAsia"/>
                <w:kern w:val="0"/>
                <w:sz w:val="28"/>
                <w:szCs w:val="28"/>
              </w:rPr>
              <w:t>鉴定中心</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广东恒</w:t>
            </w:r>
            <w:proofErr w:type="gramStart"/>
            <w:r>
              <w:rPr>
                <w:rFonts w:ascii="仿宋_GB2312" w:eastAsia="仿宋_GB2312" w:hAnsi="Verdana" w:cs="宋体" w:hint="eastAsia"/>
                <w:kern w:val="0"/>
                <w:sz w:val="28"/>
                <w:szCs w:val="28"/>
              </w:rPr>
              <w:t>鑫</w:t>
            </w:r>
            <w:proofErr w:type="gramEnd"/>
            <w:r>
              <w:rPr>
                <w:rFonts w:ascii="仿宋_GB2312" w:eastAsia="仿宋_GB2312" w:hAnsi="Verdana" w:cs="宋体" w:hint="eastAsia"/>
                <w:kern w:val="0"/>
                <w:sz w:val="28"/>
                <w:szCs w:val="28"/>
              </w:rPr>
              <w:t>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1.</w:t>
            </w:r>
            <w:r>
              <w:rPr>
                <w:rFonts w:ascii="仿宋_GB2312" w:eastAsia="仿宋_GB2312" w:hAnsi="Verdana" w:cs="宋体" w:hint="eastAsia"/>
                <w:kern w:val="0"/>
                <w:sz w:val="28"/>
                <w:szCs w:val="28"/>
              </w:rPr>
              <w:t>南方医科大学司法鉴定中心</w:t>
            </w:r>
          </w:p>
        </w:tc>
      </w:tr>
      <w:tr w:rsidR="001F1E89">
        <w:trPr>
          <w:trHeight w:val="90"/>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民诉前调</w:t>
            </w:r>
            <w:r>
              <w:rPr>
                <w:rFonts w:ascii="仿宋_GB2312" w:eastAsia="仿宋_GB2312" w:hAnsi="宋体" w:cs="仿宋_GB2312" w:hint="eastAsia"/>
                <w:color w:val="000000"/>
                <w:kern w:val="0"/>
                <w:sz w:val="30"/>
                <w:szCs w:val="30"/>
                <w:lang w:bidi="ar"/>
              </w:rPr>
              <w:t>225</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刘庭宇</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广东省第二人民医院（广东省卫生应急医院）</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原告申请对被告的医疗行为进行医疗过错及过错与损害结果之间是否存在因果关系及原因力大小鉴定，委托编号（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57</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10.</w:t>
            </w:r>
            <w:r>
              <w:rPr>
                <w:rFonts w:ascii="仿宋_GB2312" w:eastAsia="仿宋_GB2312" w:hAnsi="宋体" w:cs="仿宋_GB2312" w:hint="eastAsia"/>
                <w:color w:val="000000"/>
                <w:kern w:val="0"/>
                <w:sz w:val="28"/>
                <w:szCs w:val="28"/>
                <w:lang w:bidi="ar"/>
              </w:rPr>
              <w:t>广东华</w:t>
            </w:r>
            <w:proofErr w:type="gramStart"/>
            <w:r>
              <w:rPr>
                <w:rFonts w:ascii="仿宋_GB2312" w:eastAsia="仿宋_GB2312" w:hAnsi="宋体" w:cs="仿宋_GB2312" w:hint="eastAsia"/>
                <w:color w:val="000000"/>
                <w:kern w:val="0"/>
                <w:sz w:val="28"/>
                <w:szCs w:val="28"/>
                <w:lang w:bidi="ar"/>
              </w:rPr>
              <w:t>生司法</w:t>
            </w:r>
            <w:proofErr w:type="gramEnd"/>
            <w:r>
              <w:rPr>
                <w:rFonts w:ascii="仿宋_GB2312" w:eastAsia="仿宋_GB2312" w:hAnsi="宋体" w:cs="仿宋_GB2312" w:hint="eastAsia"/>
                <w:color w:val="000000"/>
                <w:kern w:val="0"/>
                <w:sz w:val="28"/>
                <w:szCs w:val="28"/>
                <w:lang w:bidi="ar"/>
              </w:rPr>
              <w:t>鉴定中心</w:t>
            </w:r>
          </w:p>
          <w:p w:rsidR="001F1E89" w:rsidRDefault="003A43DF">
            <w:pPr>
              <w:tabs>
                <w:tab w:val="left" w:pos="13320"/>
              </w:tabs>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中山大学法医鉴定中心</w:t>
            </w:r>
          </w:p>
          <w:p w:rsidR="001F1E89" w:rsidRDefault="003A43DF">
            <w:pPr>
              <w:tabs>
                <w:tab w:val="left" w:pos="13320"/>
              </w:tabs>
              <w:jc w:val="center"/>
              <w:rPr>
                <w:rFonts w:ascii="仿宋_GB2312" w:eastAsia="仿宋_GB2312" w:hAnsi="宋体" w:cs="仿宋_GB2312"/>
                <w:color w:val="000000"/>
                <w:kern w:val="0"/>
                <w:sz w:val="24"/>
                <w:lang w:bidi="ar"/>
              </w:rPr>
            </w:pPr>
            <w:r>
              <w:rPr>
                <w:rFonts w:ascii="仿宋_GB2312" w:eastAsia="仿宋_GB2312" w:hAnsi="宋体" w:cs="仿宋_GB2312" w:hint="eastAsia"/>
                <w:color w:val="000000"/>
                <w:kern w:val="0"/>
                <w:sz w:val="28"/>
                <w:szCs w:val="28"/>
                <w:lang w:bidi="ar"/>
              </w:rPr>
              <w:t>1.</w:t>
            </w:r>
            <w:r>
              <w:rPr>
                <w:rFonts w:ascii="仿宋_GB2312" w:eastAsia="仿宋_GB2312" w:hAnsi="宋体" w:cs="仿宋_GB2312" w:hint="eastAsia"/>
                <w:color w:val="000000"/>
                <w:kern w:val="0"/>
                <w:sz w:val="28"/>
                <w:szCs w:val="28"/>
                <w:lang w:bidi="ar"/>
              </w:rPr>
              <w:t>南方医科大学司法鉴定中心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民诉前调</w:t>
            </w:r>
            <w:r>
              <w:rPr>
                <w:rFonts w:ascii="仿宋_GB2312" w:eastAsia="仿宋_GB2312" w:hAnsi="宋体" w:cs="仿宋_GB2312" w:hint="eastAsia"/>
                <w:color w:val="000000"/>
                <w:kern w:val="0"/>
                <w:sz w:val="30"/>
                <w:szCs w:val="30"/>
                <w:lang w:bidi="ar"/>
              </w:rPr>
              <w:t>225</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刘庭宇</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广东省第二人民医院（广东省卫生应急医院）</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原告申请对其进行伤残等级、护理期、营养期、误工期进行鉴定，委托编号（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58</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10.</w:t>
            </w:r>
            <w:r>
              <w:rPr>
                <w:rFonts w:ascii="仿宋_GB2312" w:eastAsia="仿宋_GB2312" w:hAnsi="宋体" w:cs="仿宋_GB2312" w:hint="eastAsia"/>
                <w:color w:val="000000"/>
                <w:kern w:val="0"/>
                <w:sz w:val="28"/>
                <w:szCs w:val="28"/>
                <w:lang w:bidi="ar"/>
              </w:rPr>
              <w:t>广东华</w:t>
            </w:r>
            <w:proofErr w:type="gramStart"/>
            <w:r>
              <w:rPr>
                <w:rFonts w:ascii="仿宋_GB2312" w:eastAsia="仿宋_GB2312" w:hAnsi="宋体" w:cs="仿宋_GB2312" w:hint="eastAsia"/>
                <w:color w:val="000000"/>
                <w:kern w:val="0"/>
                <w:sz w:val="28"/>
                <w:szCs w:val="28"/>
                <w:lang w:bidi="ar"/>
              </w:rPr>
              <w:t>生司法</w:t>
            </w:r>
            <w:proofErr w:type="gramEnd"/>
            <w:r>
              <w:rPr>
                <w:rFonts w:ascii="仿宋_GB2312" w:eastAsia="仿宋_GB2312" w:hAnsi="宋体" w:cs="仿宋_GB2312" w:hint="eastAsia"/>
                <w:color w:val="000000"/>
                <w:kern w:val="0"/>
                <w:sz w:val="28"/>
                <w:szCs w:val="28"/>
                <w:lang w:bidi="ar"/>
              </w:rPr>
              <w:t>鉴定中心</w:t>
            </w:r>
          </w:p>
          <w:p w:rsidR="001F1E89" w:rsidRDefault="003A43DF">
            <w:pPr>
              <w:tabs>
                <w:tab w:val="left" w:pos="13320"/>
              </w:tabs>
              <w:jc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2.</w:t>
            </w:r>
            <w:r>
              <w:rPr>
                <w:rFonts w:ascii="仿宋_GB2312" w:eastAsia="仿宋_GB2312" w:hAnsi="宋体" w:cs="仿宋_GB2312" w:hint="eastAsia"/>
                <w:color w:val="000000"/>
                <w:kern w:val="0"/>
                <w:sz w:val="28"/>
                <w:szCs w:val="28"/>
                <w:lang w:bidi="ar"/>
              </w:rPr>
              <w:t>中山大学法医鉴定中心</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宋体" w:cs="仿宋_GB2312" w:hint="eastAsia"/>
                <w:color w:val="000000"/>
                <w:kern w:val="0"/>
                <w:sz w:val="28"/>
                <w:szCs w:val="28"/>
                <w:lang w:bidi="ar"/>
              </w:rPr>
              <w:t>1.</w:t>
            </w:r>
            <w:r>
              <w:rPr>
                <w:rFonts w:ascii="仿宋_GB2312" w:eastAsia="仿宋_GB2312" w:hAnsi="宋体" w:cs="仿宋_GB2312" w:hint="eastAsia"/>
                <w:color w:val="000000"/>
                <w:kern w:val="0"/>
                <w:sz w:val="28"/>
                <w:szCs w:val="28"/>
                <w:lang w:bidi="ar"/>
              </w:rPr>
              <w:t>南方医科大学司法鉴定中心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23446</w:t>
            </w:r>
            <w:r>
              <w:rPr>
                <w:rFonts w:ascii="仿宋_GB2312" w:eastAsia="仿宋_GB2312" w:hAnsi="宋体" w:cs="仿宋_GB2312" w:hint="eastAsia"/>
                <w:color w:val="000000"/>
                <w:kern w:val="0"/>
                <w:sz w:val="30"/>
                <w:szCs w:val="30"/>
                <w:lang w:bidi="ar"/>
              </w:rPr>
              <w:t>号</w:t>
            </w:r>
          </w:p>
        </w:tc>
        <w:tc>
          <w:tcPr>
            <w:tcW w:w="1196" w:type="pct"/>
          </w:tcPr>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张穗娟、周淑基</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南方医科大学珠江医院</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对被告南方医科大学珠江医院对</w:t>
            </w:r>
            <w:proofErr w:type="gramStart"/>
            <w:r>
              <w:rPr>
                <w:rFonts w:ascii="仿宋_GB2312" w:eastAsia="仿宋_GB2312" w:hAnsi="宋体" w:cs="仿宋_GB2312" w:hint="eastAsia"/>
                <w:color w:val="000000"/>
                <w:kern w:val="0"/>
                <w:sz w:val="30"/>
                <w:szCs w:val="30"/>
                <w:lang w:bidi="ar"/>
              </w:rPr>
              <w:t>张英棉的</w:t>
            </w:r>
            <w:proofErr w:type="gramEnd"/>
            <w:r>
              <w:rPr>
                <w:rFonts w:ascii="仿宋_GB2312" w:eastAsia="仿宋_GB2312" w:hAnsi="宋体" w:cs="仿宋_GB2312" w:hint="eastAsia"/>
                <w:color w:val="000000"/>
                <w:kern w:val="0"/>
                <w:sz w:val="30"/>
                <w:szCs w:val="30"/>
                <w:lang w:bidi="ar"/>
              </w:rPr>
              <w:t>诊疗行为是否存在过错？若存在过错的，该过错与张英棉死亡后果之间是否存在因果关系，若存在因果关系，被告南方医科大学珠江医院的过错参与度为多少进行鉴定。委托编号（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45</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4.</w:t>
            </w:r>
            <w:r>
              <w:rPr>
                <w:rFonts w:ascii="仿宋_GB2312" w:eastAsia="仿宋_GB2312" w:hAnsi="Verdana" w:cs="宋体" w:hint="eastAsia"/>
                <w:kern w:val="0"/>
                <w:sz w:val="28"/>
                <w:szCs w:val="28"/>
              </w:rPr>
              <w:t>广东经纬司法鉴定所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16.</w:t>
            </w:r>
            <w:r>
              <w:rPr>
                <w:rFonts w:ascii="仿宋_GB2312" w:eastAsia="仿宋_GB2312" w:hAnsi="Verdana" w:cs="宋体" w:hint="eastAsia"/>
                <w:kern w:val="0"/>
                <w:sz w:val="28"/>
                <w:szCs w:val="28"/>
              </w:rPr>
              <w:t>西南政法大学司法鉴定中心</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11.</w:t>
            </w:r>
            <w:r>
              <w:rPr>
                <w:rFonts w:ascii="仿宋_GB2312" w:eastAsia="仿宋_GB2312" w:hAnsi="Verdana" w:cs="宋体" w:hint="eastAsia"/>
                <w:kern w:val="0"/>
                <w:sz w:val="28"/>
                <w:szCs w:val="28"/>
              </w:rPr>
              <w:t>南京医科大学司法鉴定所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12.</w:t>
            </w:r>
            <w:r>
              <w:rPr>
                <w:rFonts w:ascii="仿宋_GB2312" w:eastAsia="仿宋_GB2312" w:hAnsi="Verdana" w:cs="宋体" w:hint="eastAsia"/>
                <w:kern w:val="0"/>
                <w:sz w:val="28"/>
                <w:szCs w:val="28"/>
              </w:rPr>
              <w:t>北京明</w:t>
            </w:r>
            <w:proofErr w:type="gramStart"/>
            <w:r>
              <w:rPr>
                <w:rFonts w:ascii="仿宋_GB2312" w:eastAsia="仿宋_GB2312" w:hAnsi="Verdana" w:cs="宋体" w:hint="eastAsia"/>
                <w:kern w:val="0"/>
                <w:sz w:val="28"/>
                <w:szCs w:val="28"/>
              </w:rPr>
              <w:t>正司法</w:t>
            </w:r>
            <w:proofErr w:type="gramEnd"/>
            <w:r>
              <w:rPr>
                <w:rFonts w:ascii="仿宋_GB2312" w:eastAsia="仿宋_GB2312" w:hAnsi="Verdana" w:cs="宋体" w:hint="eastAsia"/>
                <w:kern w:val="0"/>
                <w:sz w:val="28"/>
                <w:szCs w:val="28"/>
              </w:rPr>
              <w:t>鉴定中心</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广东中</w:t>
            </w:r>
            <w:proofErr w:type="gramStart"/>
            <w:r>
              <w:rPr>
                <w:rFonts w:ascii="仿宋_GB2312" w:eastAsia="仿宋_GB2312" w:hAnsi="Verdana" w:cs="宋体" w:hint="eastAsia"/>
                <w:kern w:val="0"/>
                <w:sz w:val="28"/>
                <w:szCs w:val="28"/>
              </w:rPr>
              <w:t>一</w:t>
            </w:r>
            <w:proofErr w:type="gramEnd"/>
            <w:r>
              <w:rPr>
                <w:rFonts w:ascii="仿宋_GB2312" w:eastAsia="仿宋_GB2312" w:hAnsi="Verdana" w:cs="宋体" w:hint="eastAsia"/>
                <w:kern w:val="0"/>
                <w:sz w:val="28"/>
                <w:szCs w:val="28"/>
              </w:rPr>
              <w:t>司法鉴定中心</w:t>
            </w:r>
          </w:p>
        </w:tc>
      </w:tr>
      <w:tr w:rsidR="001F1E89">
        <w:trPr>
          <w:trHeight w:val="2167"/>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民诉前调</w:t>
            </w:r>
            <w:r>
              <w:rPr>
                <w:rFonts w:ascii="仿宋_GB2312" w:eastAsia="仿宋_GB2312" w:hAnsi="宋体" w:cs="仿宋_GB2312" w:hint="eastAsia"/>
                <w:color w:val="000000"/>
                <w:kern w:val="0"/>
                <w:sz w:val="30"/>
                <w:szCs w:val="30"/>
                <w:lang w:bidi="ar"/>
              </w:rPr>
              <w:t>26447</w:t>
            </w:r>
            <w:r>
              <w:rPr>
                <w:rFonts w:ascii="仿宋_GB2312" w:eastAsia="仿宋_GB2312" w:hAnsi="宋体" w:cs="仿宋_GB2312" w:hint="eastAsia"/>
                <w:color w:val="000000"/>
                <w:kern w:val="0"/>
                <w:sz w:val="30"/>
                <w:szCs w:val="30"/>
                <w:lang w:bidi="ar"/>
              </w:rPr>
              <w:t>号</w:t>
            </w:r>
          </w:p>
        </w:tc>
        <w:tc>
          <w:tcPr>
            <w:tcW w:w="1196" w:type="pct"/>
          </w:tcPr>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谭光辉</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南方医科大学珠江医院</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对被告对原告的诊疗过程是否存在过错，如有，原告的损害与被告的过错诊疗行为是否存在因果关系，医方与原告各自承担的比例是多少进行鉴定，委托编号（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49</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w:t>
            </w:r>
            <w:r>
              <w:rPr>
                <w:rFonts w:ascii="仿宋_GB2312" w:eastAsia="仿宋_GB2312" w:hAnsi="Verdana" w:cs="宋体" w:hint="eastAsia"/>
                <w:kern w:val="0"/>
                <w:sz w:val="28"/>
                <w:szCs w:val="28"/>
              </w:rPr>
              <w:t>南方医科大学司法鉴定中心</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3.</w:t>
            </w:r>
            <w:r>
              <w:rPr>
                <w:rFonts w:ascii="仿宋_GB2312" w:eastAsia="仿宋_GB2312" w:hAnsi="Verdana" w:cs="宋体" w:hint="eastAsia"/>
                <w:kern w:val="0"/>
                <w:sz w:val="28"/>
                <w:szCs w:val="28"/>
              </w:rPr>
              <w:t>广东恒</w:t>
            </w:r>
            <w:proofErr w:type="gramStart"/>
            <w:r>
              <w:rPr>
                <w:rFonts w:ascii="仿宋_GB2312" w:eastAsia="仿宋_GB2312" w:hAnsi="Verdana" w:cs="宋体" w:hint="eastAsia"/>
                <w:kern w:val="0"/>
                <w:sz w:val="28"/>
                <w:szCs w:val="28"/>
              </w:rPr>
              <w:t>鑫</w:t>
            </w:r>
            <w:proofErr w:type="gramEnd"/>
            <w:r>
              <w:rPr>
                <w:rFonts w:ascii="仿宋_GB2312" w:eastAsia="仿宋_GB2312" w:hAnsi="Verdana" w:cs="宋体" w:hint="eastAsia"/>
                <w:kern w:val="0"/>
                <w:sz w:val="28"/>
                <w:szCs w:val="28"/>
              </w:rPr>
              <w:t>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8.</w:t>
            </w:r>
            <w:r>
              <w:rPr>
                <w:rFonts w:ascii="仿宋_GB2312" w:eastAsia="仿宋_GB2312" w:hAnsi="Verdana" w:cs="宋体" w:hint="eastAsia"/>
                <w:kern w:val="0"/>
                <w:sz w:val="28"/>
                <w:szCs w:val="28"/>
              </w:rPr>
              <w:t>广东中</w:t>
            </w:r>
            <w:proofErr w:type="gramStart"/>
            <w:r>
              <w:rPr>
                <w:rFonts w:ascii="仿宋_GB2312" w:eastAsia="仿宋_GB2312" w:hAnsi="Verdana" w:cs="宋体" w:hint="eastAsia"/>
                <w:kern w:val="0"/>
                <w:sz w:val="28"/>
                <w:szCs w:val="28"/>
              </w:rPr>
              <w:t>一</w:t>
            </w:r>
            <w:proofErr w:type="gramEnd"/>
            <w:r>
              <w:rPr>
                <w:rFonts w:ascii="仿宋_GB2312" w:eastAsia="仿宋_GB2312" w:hAnsi="Verdana" w:cs="宋体" w:hint="eastAsia"/>
                <w:kern w:val="0"/>
                <w:sz w:val="28"/>
                <w:szCs w:val="28"/>
              </w:rPr>
              <w:t>司法鉴定中心</w:t>
            </w:r>
          </w:p>
        </w:tc>
      </w:tr>
      <w:tr w:rsidR="001F1E89">
        <w:trPr>
          <w:trHeight w:val="81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民诉前调</w:t>
            </w:r>
            <w:r>
              <w:rPr>
                <w:rFonts w:ascii="仿宋_GB2312" w:eastAsia="仿宋_GB2312" w:hAnsi="宋体" w:cs="仿宋_GB2312" w:hint="eastAsia"/>
                <w:color w:val="000000"/>
                <w:kern w:val="0"/>
                <w:sz w:val="30"/>
                <w:szCs w:val="30"/>
                <w:lang w:bidi="ar"/>
              </w:rPr>
              <w:t>25642</w:t>
            </w:r>
            <w:r>
              <w:rPr>
                <w:rFonts w:ascii="仿宋_GB2312" w:eastAsia="仿宋_GB2312" w:hAnsi="宋体" w:cs="仿宋_GB2312" w:hint="eastAsia"/>
                <w:color w:val="000000"/>
                <w:kern w:val="0"/>
                <w:sz w:val="30"/>
                <w:szCs w:val="30"/>
                <w:lang w:bidi="ar"/>
              </w:rPr>
              <w:t>号</w:t>
            </w:r>
          </w:p>
        </w:tc>
        <w:tc>
          <w:tcPr>
            <w:tcW w:w="1196" w:type="pct"/>
          </w:tcPr>
          <w:p w:rsidR="001F1E89" w:rsidRDefault="001F1E89">
            <w:pPr>
              <w:widowControl/>
              <w:jc w:val="center"/>
              <w:textAlignment w:val="center"/>
              <w:rPr>
                <w:rFonts w:ascii="仿宋_GB2312" w:eastAsia="仿宋_GB2312" w:hAnsi="宋体" w:cs="仿宋_GB2312"/>
                <w:color w:val="000000"/>
                <w:kern w:val="0"/>
                <w:sz w:val="30"/>
                <w:szCs w:val="30"/>
                <w:lang w:bidi="ar"/>
              </w:rPr>
            </w:pP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龚茂平、段沙沙、</w:t>
            </w:r>
            <w:proofErr w:type="gramStart"/>
            <w:r>
              <w:rPr>
                <w:rFonts w:ascii="仿宋_GB2312" w:eastAsia="仿宋_GB2312" w:hAnsi="宋体" w:cs="仿宋_GB2312" w:hint="eastAsia"/>
                <w:color w:val="000000"/>
                <w:kern w:val="0"/>
                <w:sz w:val="30"/>
                <w:szCs w:val="30"/>
                <w:lang w:bidi="ar"/>
              </w:rPr>
              <w:t>段纪博</w:t>
            </w:r>
            <w:proofErr w:type="gramEnd"/>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广东省第二人民医院</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对被告对患者段功高的诊疗行为是否存在过错，如有，患者的死亡</w:t>
            </w:r>
            <w:r>
              <w:rPr>
                <w:rFonts w:ascii="仿宋_GB2312" w:eastAsia="仿宋_GB2312" w:hAnsi="宋体" w:cs="仿宋_GB2312" w:hint="eastAsia"/>
                <w:color w:val="000000"/>
                <w:kern w:val="0"/>
                <w:sz w:val="30"/>
                <w:szCs w:val="30"/>
                <w:lang w:bidi="ar"/>
              </w:rPr>
              <w:lastRenderedPageBreak/>
              <w:t>与被告的过错诊疗行为是否存在因果关系，医方与患方各自承担的比例是多少进行鉴定，委托编号（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委鉴</w:t>
            </w:r>
            <w:r>
              <w:rPr>
                <w:rFonts w:ascii="仿宋_GB2312" w:eastAsia="仿宋_GB2312" w:hAnsi="宋体" w:cs="仿宋_GB2312" w:hint="eastAsia"/>
                <w:color w:val="000000"/>
                <w:kern w:val="0"/>
                <w:sz w:val="30"/>
                <w:szCs w:val="30"/>
                <w:lang w:bidi="ar"/>
              </w:rPr>
              <w:t>44</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lastRenderedPageBreak/>
              <w:t>3.</w:t>
            </w:r>
            <w:r>
              <w:rPr>
                <w:rFonts w:ascii="仿宋_GB2312" w:eastAsia="仿宋_GB2312" w:hAnsi="Verdana" w:cs="宋体" w:hint="eastAsia"/>
                <w:kern w:val="0"/>
                <w:sz w:val="28"/>
                <w:szCs w:val="28"/>
              </w:rPr>
              <w:t>广东恒</w:t>
            </w:r>
            <w:proofErr w:type="gramStart"/>
            <w:r>
              <w:rPr>
                <w:rFonts w:ascii="仿宋_GB2312" w:eastAsia="仿宋_GB2312" w:hAnsi="Verdana" w:cs="宋体" w:hint="eastAsia"/>
                <w:kern w:val="0"/>
                <w:sz w:val="28"/>
                <w:szCs w:val="28"/>
              </w:rPr>
              <w:t>鑫</w:t>
            </w:r>
            <w:proofErr w:type="gramEnd"/>
            <w:r>
              <w:rPr>
                <w:rFonts w:ascii="仿宋_GB2312" w:eastAsia="仿宋_GB2312" w:hAnsi="Verdana" w:cs="宋体" w:hint="eastAsia"/>
                <w:kern w:val="0"/>
                <w:sz w:val="28"/>
                <w:szCs w:val="28"/>
              </w:rPr>
              <w:t>司法鉴定所</w:t>
            </w:r>
          </w:p>
          <w:p w:rsidR="001F1E89" w:rsidRDefault="003A43DF">
            <w:pPr>
              <w:tabs>
                <w:tab w:val="left" w:pos="13320"/>
              </w:tabs>
              <w:jc w:val="center"/>
              <w:rPr>
                <w:rFonts w:ascii="仿宋_GB2312" w:eastAsia="仿宋_GB2312" w:hAnsi="Verdana" w:cs="宋体"/>
                <w:kern w:val="0"/>
                <w:sz w:val="28"/>
                <w:szCs w:val="28"/>
              </w:rPr>
            </w:pPr>
            <w:r>
              <w:rPr>
                <w:rFonts w:ascii="仿宋_GB2312" w:eastAsia="仿宋_GB2312" w:hAnsi="Verdana" w:cs="宋体" w:hint="eastAsia"/>
                <w:kern w:val="0"/>
                <w:sz w:val="28"/>
                <w:szCs w:val="28"/>
              </w:rPr>
              <w:t>11.</w:t>
            </w:r>
            <w:r>
              <w:rPr>
                <w:rFonts w:ascii="仿宋_GB2312" w:eastAsia="仿宋_GB2312" w:hAnsi="Verdana" w:cs="宋体" w:hint="eastAsia"/>
                <w:kern w:val="0"/>
                <w:sz w:val="28"/>
                <w:szCs w:val="28"/>
              </w:rPr>
              <w:t>南京医科大学司法鉴定所</w:t>
            </w:r>
          </w:p>
          <w:p w:rsidR="001F1E89" w:rsidRDefault="003A43DF">
            <w:pPr>
              <w:tabs>
                <w:tab w:val="left" w:pos="13320"/>
              </w:tabs>
              <w:jc w:val="center"/>
              <w:rPr>
                <w:rFonts w:ascii="仿宋_GB2312" w:eastAsia="仿宋_GB2312" w:hAnsi="Verdana" w:cs="宋体"/>
                <w:kern w:val="0"/>
                <w:sz w:val="24"/>
              </w:rPr>
            </w:pPr>
            <w:r>
              <w:rPr>
                <w:rFonts w:ascii="仿宋_GB2312" w:eastAsia="仿宋_GB2312" w:hAnsi="Verdana" w:cs="宋体" w:hint="eastAsia"/>
                <w:kern w:val="0"/>
                <w:sz w:val="28"/>
                <w:szCs w:val="28"/>
              </w:rPr>
              <w:t xml:space="preserve">17. </w:t>
            </w:r>
            <w:r>
              <w:rPr>
                <w:rFonts w:ascii="仿宋_GB2312" w:eastAsia="仿宋_GB2312" w:hAnsi="Verdana" w:cs="宋体" w:hint="eastAsia"/>
                <w:kern w:val="0"/>
                <w:sz w:val="28"/>
                <w:szCs w:val="28"/>
              </w:rPr>
              <w:t>湖南省湘</w:t>
            </w:r>
            <w:proofErr w:type="gramStart"/>
            <w:r>
              <w:rPr>
                <w:rFonts w:ascii="仿宋_GB2312" w:eastAsia="仿宋_GB2312" w:hAnsi="Verdana" w:cs="宋体" w:hint="eastAsia"/>
                <w:kern w:val="0"/>
                <w:sz w:val="28"/>
                <w:szCs w:val="28"/>
              </w:rPr>
              <w:t>雅司法</w:t>
            </w:r>
            <w:proofErr w:type="gramEnd"/>
            <w:r>
              <w:rPr>
                <w:rFonts w:ascii="仿宋_GB2312" w:eastAsia="仿宋_GB2312" w:hAnsi="Verdana" w:cs="宋体" w:hint="eastAsia"/>
                <w:kern w:val="0"/>
                <w:sz w:val="28"/>
                <w:szCs w:val="28"/>
              </w:rPr>
              <w:t>鉴定中心</w:t>
            </w:r>
          </w:p>
        </w:tc>
      </w:tr>
      <w:tr w:rsidR="001F1E89">
        <w:trPr>
          <w:trHeight w:val="287"/>
        </w:trPr>
        <w:tc>
          <w:tcPr>
            <w:tcW w:w="5000" w:type="pct"/>
            <w:gridSpan w:val="4"/>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价格</w:t>
            </w:r>
            <w:proofErr w:type="gramStart"/>
            <w:r>
              <w:rPr>
                <w:rFonts w:ascii="仿宋_GB2312" w:eastAsia="仿宋_GB2312" w:hAnsi="宋体" w:cs="仿宋_GB2312" w:hint="eastAsia"/>
                <w:color w:val="000000"/>
                <w:kern w:val="0"/>
                <w:sz w:val="30"/>
                <w:szCs w:val="30"/>
                <w:lang w:bidi="ar"/>
              </w:rPr>
              <w:t>鉴证</w:t>
            </w:r>
            <w:proofErr w:type="gramEnd"/>
            <w:r>
              <w:rPr>
                <w:rFonts w:ascii="仿宋_GB2312" w:eastAsia="仿宋_GB2312" w:hAnsi="宋体" w:cs="仿宋_GB2312" w:hint="eastAsia"/>
                <w:color w:val="000000"/>
                <w:kern w:val="0"/>
                <w:sz w:val="30"/>
                <w:szCs w:val="30"/>
                <w:lang w:bidi="ar"/>
              </w:rPr>
              <w:t>类</w:t>
            </w:r>
          </w:p>
        </w:tc>
      </w:tr>
      <w:tr w:rsidR="001F1E89">
        <w:tc>
          <w:tcPr>
            <w:tcW w:w="1135"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案号</w:t>
            </w:r>
          </w:p>
        </w:tc>
        <w:tc>
          <w:tcPr>
            <w:tcW w:w="1196"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当事人</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委托事项</w:t>
            </w:r>
          </w:p>
        </w:tc>
        <w:tc>
          <w:tcPr>
            <w:tcW w:w="1497"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中介机构</w:t>
            </w:r>
          </w:p>
        </w:tc>
      </w:tr>
      <w:tr w:rsidR="001F1E89">
        <w:trPr>
          <w:trHeight w:val="157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15610</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原告：黄泽春</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被告：广州市海珠区</w:t>
            </w:r>
            <w:proofErr w:type="gramStart"/>
            <w:r>
              <w:rPr>
                <w:rFonts w:ascii="仿宋_GB2312" w:eastAsia="仿宋_GB2312" w:hAnsi="宋体" w:cs="仿宋_GB2312" w:hint="eastAsia"/>
                <w:color w:val="000000"/>
                <w:kern w:val="0"/>
                <w:sz w:val="30"/>
                <w:szCs w:val="30"/>
                <w:lang w:bidi="ar"/>
              </w:rPr>
              <w:t>华洲街土华</w:t>
            </w:r>
            <w:proofErr w:type="gramEnd"/>
            <w:r>
              <w:rPr>
                <w:rFonts w:ascii="仿宋_GB2312" w:eastAsia="仿宋_GB2312" w:hAnsi="宋体" w:cs="仿宋_GB2312" w:hint="eastAsia"/>
                <w:color w:val="000000"/>
                <w:kern w:val="0"/>
                <w:sz w:val="30"/>
                <w:szCs w:val="30"/>
                <w:lang w:bidi="ar"/>
              </w:rPr>
              <w:t>第八经济合作社</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对广州市海珠区</w:t>
            </w:r>
            <w:proofErr w:type="gramStart"/>
            <w:r>
              <w:rPr>
                <w:rFonts w:ascii="仿宋_GB2312" w:eastAsia="仿宋_GB2312" w:hAnsi="宋体" w:cs="仿宋_GB2312" w:hint="eastAsia"/>
                <w:color w:val="000000"/>
                <w:kern w:val="0"/>
                <w:sz w:val="30"/>
                <w:szCs w:val="30"/>
                <w:lang w:bidi="ar"/>
              </w:rPr>
              <w:t>华洲街土华洪福</w:t>
            </w:r>
            <w:proofErr w:type="gramEnd"/>
            <w:r>
              <w:rPr>
                <w:rFonts w:ascii="仿宋_GB2312" w:eastAsia="仿宋_GB2312" w:hAnsi="宋体" w:cs="仿宋_GB2312" w:hint="eastAsia"/>
                <w:color w:val="000000"/>
                <w:kern w:val="0"/>
                <w:sz w:val="30"/>
                <w:szCs w:val="30"/>
                <w:lang w:bidi="ar"/>
              </w:rPr>
              <w:t>新村北街</w:t>
            </w:r>
            <w:r>
              <w:rPr>
                <w:rFonts w:ascii="仿宋_GB2312" w:eastAsia="仿宋_GB2312" w:hAnsi="宋体" w:cs="仿宋_GB2312" w:hint="eastAsia"/>
                <w:color w:val="000000"/>
                <w:kern w:val="0"/>
                <w:sz w:val="30"/>
                <w:szCs w:val="30"/>
                <w:lang w:bidi="ar"/>
              </w:rPr>
              <w:t>7-9</w:t>
            </w:r>
            <w:r>
              <w:rPr>
                <w:rFonts w:ascii="仿宋_GB2312" w:eastAsia="仿宋_GB2312" w:hAnsi="宋体" w:cs="仿宋_GB2312" w:hint="eastAsia"/>
                <w:color w:val="000000"/>
                <w:kern w:val="0"/>
                <w:sz w:val="30"/>
                <w:szCs w:val="30"/>
                <w:lang w:bidi="ar"/>
              </w:rPr>
              <w:t>号房屋后面、面积约</w:t>
            </w:r>
            <w:r>
              <w:rPr>
                <w:rFonts w:ascii="仿宋_GB2312" w:eastAsia="仿宋_GB2312" w:hAnsi="宋体" w:cs="仿宋_GB2312" w:hint="eastAsia"/>
                <w:color w:val="000000"/>
                <w:kern w:val="0"/>
                <w:sz w:val="30"/>
                <w:szCs w:val="30"/>
                <w:lang w:bidi="ar"/>
              </w:rPr>
              <w:t>0.868</w:t>
            </w:r>
            <w:r>
              <w:rPr>
                <w:rFonts w:ascii="仿宋_GB2312" w:eastAsia="仿宋_GB2312" w:hAnsi="宋体" w:cs="仿宋_GB2312" w:hint="eastAsia"/>
                <w:color w:val="000000"/>
                <w:kern w:val="0"/>
                <w:sz w:val="30"/>
                <w:szCs w:val="30"/>
                <w:lang w:bidi="ar"/>
              </w:rPr>
              <w:t>亩的地块自</w:t>
            </w:r>
            <w:r>
              <w:rPr>
                <w:rFonts w:ascii="仿宋_GB2312" w:eastAsia="仿宋_GB2312" w:hAnsi="宋体" w:cs="仿宋_GB2312" w:hint="eastAsia"/>
                <w:color w:val="000000"/>
                <w:kern w:val="0"/>
                <w:sz w:val="30"/>
                <w:szCs w:val="30"/>
                <w:lang w:bidi="ar"/>
              </w:rPr>
              <w:t>2006</w:t>
            </w:r>
            <w:r>
              <w:rPr>
                <w:rFonts w:ascii="仿宋_GB2312" w:eastAsia="仿宋_GB2312" w:hAnsi="宋体" w:cs="仿宋_GB2312" w:hint="eastAsia"/>
                <w:color w:val="000000"/>
                <w:kern w:val="0"/>
                <w:sz w:val="30"/>
                <w:szCs w:val="30"/>
                <w:lang w:bidi="ar"/>
              </w:rPr>
              <w:t>年</w:t>
            </w:r>
            <w:r>
              <w:rPr>
                <w:rFonts w:ascii="仿宋_GB2312" w:eastAsia="仿宋_GB2312" w:hAnsi="宋体" w:cs="仿宋_GB2312" w:hint="eastAsia"/>
                <w:color w:val="000000"/>
                <w:kern w:val="0"/>
                <w:sz w:val="30"/>
                <w:szCs w:val="30"/>
                <w:lang w:bidi="ar"/>
              </w:rPr>
              <w:t>12</w:t>
            </w:r>
            <w:r>
              <w:rPr>
                <w:rFonts w:ascii="仿宋_GB2312" w:eastAsia="仿宋_GB2312" w:hAnsi="宋体" w:cs="仿宋_GB2312" w:hint="eastAsia"/>
                <w:color w:val="000000"/>
                <w:kern w:val="0"/>
                <w:sz w:val="30"/>
                <w:szCs w:val="30"/>
                <w:lang w:bidi="ar"/>
              </w:rPr>
              <w:t>月至</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年</w:t>
            </w: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月的土地租金价格进行评估鉴定，委托编号（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委评</w:t>
            </w:r>
            <w:r>
              <w:rPr>
                <w:rFonts w:ascii="仿宋_GB2312" w:eastAsia="仿宋_GB2312" w:hAnsi="宋体" w:cs="仿宋_GB2312" w:hint="eastAsia"/>
                <w:color w:val="000000"/>
                <w:kern w:val="0"/>
                <w:sz w:val="30"/>
                <w:szCs w:val="30"/>
                <w:lang w:bidi="ar"/>
              </w:rPr>
              <w:t>27</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28"/>
                <w:szCs w:val="28"/>
                <w:lang w:bidi="ar"/>
              </w:rPr>
              <w:t>10.</w:t>
            </w:r>
            <w:r>
              <w:rPr>
                <w:rFonts w:ascii="仿宋_GB2312" w:eastAsia="仿宋_GB2312" w:hAnsi="宋体" w:cs="仿宋_GB2312" w:hint="eastAsia"/>
                <w:color w:val="000000"/>
                <w:kern w:val="0"/>
                <w:sz w:val="30"/>
                <w:szCs w:val="30"/>
                <w:lang w:bidi="ar"/>
              </w:rPr>
              <w:t>广东</w:t>
            </w:r>
            <w:proofErr w:type="gramStart"/>
            <w:r>
              <w:rPr>
                <w:rFonts w:ascii="仿宋_GB2312" w:eastAsia="仿宋_GB2312" w:hAnsi="宋体" w:cs="仿宋_GB2312" w:hint="eastAsia"/>
                <w:color w:val="000000"/>
                <w:kern w:val="0"/>
                <w:sz w:val="30"/>
                <w:szCs w:val="30"/>
                <w:lang w:bidi="ar"/>
              </w:rPr>
              <w:t>翔程资产</w:t>
            </w:r>
            <w:proofErr w:type="gramEnd"/>
            <w:r>
              <w:rPr>
                <w:rFonts w:ascii="仿宋_GB2312" w:eastAsia="仿宋_GB2312" w:hAnsi="宋体" w:cs="仿宋_GB2312" w:hint="eastAsia"/>
                <w:color w:val="000000"/>
                <w:kern w:val="0"/>
                <w:sz w:val="30"/>
                <w:szCs w:val="30"/>
                <w:lang w:bidi="ar"/>
              </w:rPr>
              <w:t>价格评估有限公司</w:t>
            </w:r>
          </w:p>
          <w:p w:rsidR="001F1E89" w:rsidRDefault="003A43DF">
            <w:pPr>
              <w:widowControl/>
              <w:numPr>
                <w:ilvl w:val="0"/>
                <w:numId w:val="1"/>
              </w:numPr>
              <w:tabs>
                <w:tab w:val="clear" w:pos="312"/>
              </w:tabs>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广州市安</w:t>
            </w:r>
            <w:proofErr w:type="gramStart"/>
            <w:r>
              <w:rPr>
                <w:rFonts w:ascii="仿宋_GB2312" w:eastAsia="仿宋_GB2312" w:hAnsi="宋体" w:cs="仿宋_GB2312" w:hint="eastAsia"/>
                <w:color w:val="000000"/>
                <w:kern w:val="0"/>
                <w:sz w:val="30"/>
                <w:szCs w:val="30"/>
                <w:lang w:bidi="ar"/>
              </w:rPr>
              <w:t>衡价格</w:t>
            </w:r>
            <w:proofErr w:type="gramEnd"/>
            <w:r>
              <w:rPr>
                <w:rFonts w:ascii="仿宋_GB2312" w:eastAsia="仿宋_GB2312" w:hAnsi="宋体" w:cs="仿宋_GB2312" w:hint="eastAsia"/>
                <w:color w:val="000000"/>
                <w:kern w:val="0"/>
                <w:sz w:val="30"/>
                <w:szCs w:val="30"/>
                <w:lang w:bidi="ar"/>
              </w:rPr>
              <w:t>事务所有限公司</w:t>
            </w:r>
          </w:p>
          <w:p w:rsidR="001F1E89" w:rsidRDefault="003A43DF">
            <w:pPr>
              <w:widowControl/>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8.</w:t>
            </w:r>
            <w:proofErr w:type="gramStart"/>
            <w:r>
              <w:rPr>
                <w:rFonts w:ascii="仿宋_GB2312" w:eastAsia="仿宋_GB2312" w:hAnsi="宋体" w:cs="仿宋_GB2312" w:hint="eastAsia"/>
                <w:color w:val="000000"/>
                <w:kern w:val="0"/>
                <w:sz w:val="30"/>
                <w:szCs w:val="30"/>
                <w:lang w:bidi="ar"/>
              </w:rPr>
              <w:t>广州永誉行房</w:t>
            </w:r>
            <w:proofErr w:type="gramEnd"/>
            <w:r>
              <w:rPr>
                <w:rFonts w:ascii="仿宋_GB2312" w:eastAsia="仿宋_GB2312" w:hAnsi="宋体" w:cs="仿宋_GB2312" w:hint="eastAsia"/>
                <w:color w:val="000000"/>
                <w:kern w:val="0"/>
                <w:sz w:val="30"/>
                <w:szCs w:val="30"/>
                <w:lang w:bidi="ar"/>
              </w:rPr>
              <w:t>地产土地资产评估与规划测绘有限公司</w:t>
            </w:r>
          </w:p>
        </w:tc>
      </w:tr>
      <w:tr w:rsidR="001F1E89">
        <w:tc>
          <w:tcPr>
            <w:tcW w:w="5000" w:type="pct"/>
            <w:gridSpan w:val="4"/>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股权评估类</w:t>
            </w:r>
          </w:p>
        </w:tc>
      </w:tr>
      <w:tr w:rsidR="001F1E89">
        <w:tc>
          <w:tcPr>
            <w:tcW w:w="1135"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案号</w:t>
            </w:r>
          </w:p>
        </w:tc>
        <w:tc>
          <w:tcPr>
            <w:tcW w:w="1196"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当事人</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委托事项</w:t>
            </w:r>
          </w:p>
        </w:tc>
        <w:tc>
          <w:tcPr>
            <w:tcW w:w="1497"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中介机构</w:t>
            </w:r>
          </w:p>
        </w:tc>
      </w:tr>
      <w:tr w:rsidR="001F1E89">
        <w:trPr>
          <w:trHeight w:val="157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2021</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执</w:t>
            </w:r>
            <w:r>
              <w:rPr>
                <w:rFonts w:ascii="仿宋_GB2312" w:eastAsia="仿宋_GB2312" w:hAnsi="宋体" w:cs="仿宋_GB2312" w:hint="eastAsia"/>
                <w:color w:val="000000"/>
                <w:kern w:val="0"/>
                <w:sz w:val="30"/>
                <w:szCs w:val="30"/>
                <w:lang w:bidi="ar"/>
              </w:rPr>
              <w:t>18775</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原告：林良秋</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proofErr w:type="gramStart"/>
            <w:r>
              <w:rPr>
                <w:rFonts w:ascii="仿宋_GB2312" w:eastAsia="仿宋_GB2312" w:hAnsi="宋体" w:cs="仿宋_GB2312" w:hint="eastAsia"/>
                <w:color w:val="000000"/>
                <w:kern w:val="0"/>
                <w:sz w:val="30"/>
                <w:szCs w:val="30"/>
                <w:lang w:bidi="ar"/>
              </w:rPr>
              <w:t>揭商房地产</w:t>
            </w:r>
            <w:proofErr w:type="gramEnd"/>
            <w:r>
              <w:rPr>
                <w:rFonts w:ascii="仿宋_GB2312" w:eastAsia="仿宋_GB2312" w:hAnsi="宋体" w:cs="仿宋_GB2312" w:hint="eastAsia"/>
                <w:color w:val="000000"/>
                <w:kern w:val="0"/>
                <w:sz w:val="30"/>
                <w:szCs w:val="30"/>
                <w:lang w:bidi="ar"/>
              </w:rPr>
              <w:t>开发有限公司</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以评估日为基准日，评估被执行</w:t>
            </w:r>
            <w:proofErr w:type="gramStart"/>
            <w:r>
              <w:rPr>
                <w:rFonts w:ascii="仿宋_GB2312" w:eastAsia="仿宋_GB2312" w:hAnsi="宋体" w:cs="仿宋_GB2312" w:hint="eastAsia"/>
                <w:color w:val="000000"/>
                <w:kern w:val="0"/>
                <w:sz w:val="30"/>
                <w:szCs w:val="30"/>
                <w:lang w:bidi="ar"/>
              </w:rPr>
              <w:t>人揭商房地产</w:t>
            </w:r>
            <w:proofErr w:type="gramEnd"/>
            <w:r>
              <w:rPr>
                <w:rFonts w:ascii="仿宋_GB2312" w:eastAsia="仿宋_GB2312" w:hAnsi="宋体" w:cs="仿宋_GB2312" w:hint="eastAsia"/>
                <w:color w:val="000000"/>
                <w:kern w:val="0"/>
                <w:sz w:val="30"/>
                <w:szCs w:val="30"/>
                <w:lang w:bidi="ar"/>
              </w:rPr>
              <w:t>开发有限公司持有的广州宝华控股有限公司的股份，并出具五份评估报告，委托编号（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委评</w:t>
            </w:r>
            <w:r>
              <w:rPr>
                <w:rFonts w:ascii="仿宋_GB2312" w:eastAsia="仿宋_GB2312" w:hAnsi="宋体" w:cs="仿宋_GB2312" w:hint="eastAsia"/>
                <w:color w:val="000000"/>
                <w:kern w:val="0"/>
                <w:sz w:val="30"/>
                <w:szCs w:val="30"/>
                <w:lang w:bidi="ar"/>
              </w:rPr>
              <w:t>24</w:t>
            </w:r>
            <w:r>
              <w:rPr>
                <w:rFonts w:ascii="仿宋_GB2312" w:eastAsia="仿宋_GB2312" w:hAnsi="宋体" w:cs="仿宋_GB2312" w:hint="eastAsia"/>
                <w:color w:val="000000"/>
                <w:kern w:val="0"/>
                <w:sz w:val="30"/>
                <w:szCs w:val="30"/>
                <w:lang w:bidi="ar"/>
              </w:rPr>
              <w:t>号</w:t>
            </w:r>
            <w:proofErr w:type="gramEnd"/>
          </w:p>
        </w:tc>
        <w:tc>
          <w:tcPr>
            <w:tcW w:w="1497"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2.</w:t>
            </w:r>
            <w:r>
              <w:rPr>
                <w:rFonts w:ascii="仿宋_GB2312" w:eastAsia="仿宋_GB2312" w:hAnsi="宋体" w:cs="仿宋_GB2312" w:hint="eastAsia"/>
                <w:color w:val="000000"/>
                <w:kern w:val="0"/>
                <w:sz w:val="30"/>
                <w:szCs w:val="30"/>
                <w:lang w:bidi="ar"/>
              </w:rPr>
              <w:t>广东中广信资产评估有限公司</w:t>
            </w:r>
          </w:p>
        </w:tc>
      </w:tr>
      <w:tr w:rsidR="001F1E89">
        <w:tc>
          <w:tcPr>
            <w:tcW w:w="5000" w:type="pct"/>
            <w:gridSpan w:val="4"/>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资产评估类</w:t>
            </w:r>
          </w:p>
        </w:tc>
      </w:tr>
      <w:tr w:rsidR="001F1E89">
        <w:tc>
          <w:tcPr>
            <w:tcW w:w="1135"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案号</w:t>
            </w:r>
          </w:p>
        </w:tc>
        <w:tc>
          <w:tcPr>
            <w:tcW w:w="1196"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当事人</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委托事项</w:t>
            </w:r>
          </w:p>
        </w:tc>
        <w:tc>
          <w:tcPr>
            <w:tcW w:w="1497"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中介机构</w:t>
            </w:r>
          </w:p>
        </w:tc>
      </w:tr>
      <w:tr w:rsidR="001F1E89">
        <w:trPr>
          <w:trHeight w:val="157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2021</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26666</w:t>
            </w:r>
            <w:r>
              <w:rPr>
                <w:rFonts w:ascii="仿宋_GB2312" w:eastAsia="仿宋_GB2312" w:hAnsi="宋体" w:cs="仿宋_GB2312" w:hint="eastAsia"/>
                <w:color w:val="000000"/>
                <w:kern w:val="0"/>
                <w:sz w:val="30"/>
                <w:szCs w:val="30"/>
                <w:lang w:bidi="ar"/>
              </w:rPr>
              <w:t>号；</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9229</w:t>
            </w:r>
            <w:r>
              <w:rPr>
                <w:rFonts w:ascii="仿宋_GB2312" w:eastAsia="仿宋_GB2312" w:hAnsi="宋体" w:cs="仿宋_GB2312" w:hint="eastAsia"/>
                <w:color w:val="000000"/>
                <w:kern w:val="0"/>
                <w:sz w:val="30"/>
                <w:szCs w:val="30"/>
                <w:lang w:bidi="ar"/>
              </w:rPr>
              <w:t>号、（</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9157</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申请人：海珠法院</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被申请人：李阳、唐电财、胡伟森、刘修培、高涛、赵娟</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1.2021-26666</w:t>
            </w:r>
            <w:r>
              <w:rPr>
                <w:rFonts w:ascii="仿宋_GB2312" w:eastAsia="仿宋_GB2312" w:hAnsi="宋体" w:cs="仿宋_GB2312" w:hint="eastAsia"/>
                <w:color w:val="000000"/>
                <w:kern w:val="0"/>
                <w:sz w:val="30"/>
                <w:szCs w:val="30"/>
                <w:lang w:bidi="ar"/>
              </w:rPr>
              <w:t>号案中华为手机及</w:t>
            </w:r>
            <w:r>
              <w:rPr>
                <w:rFonts w:ascii="仿宋_GB2312" w:eastAsia="仿宋_GB2312" w:hAnsi="宋体" w:cs="仿宋_GB2312" w:hint="eastAsia"/>
                <w:color w:val="000000"/>
                <w:kern w:val="0"/>
                <w:sz w:val="30"/>
                <w:szCs w:val="30"/>
                <w:lang w:bidi="ar"/>
              </w:rPr>
              <w:t>OPPO</w:t>
            </w:r>
            <w:r>
              <w:rPr>
                <w:rFonts w:ascii="仿宋_GB2312" w:eastAsia="仿宋_GB2312" w:hAnsi="宋体" w:cs="仿宋_GB2312" w:hint="eastAsia"/>
                <w:color w:val="000000"/>
                <w:kern w:val="0"/>
                <w:sz w:val="30"/>
                <w:szCs w:val="30"/>
                <w:lang w:bidi="ar"/>
              </w:rPr>
              <w:t>手机各一台的价值；</w:t>
            </w:r>
            <w:r>
              <w:rPr>
                <w:rFonts w:ascii="仿宋_GB2312" w:eastAsia="仿宋_GB2312" w:hAnsi="宋体" w:cs="仿宋_GB2312" w:hint="eastAsia"/>
                <w:color w:val="000000"/>
                <w:kern w:val="0"/>
                <w:sz w:val="30"/>
                <w:szCs w:val="30"/>
                <w:lang w:bidi="ar"/>
              </w:rPr>
              <w:t>2.2022-9229</w:t>
            </w:r>
            <w:r>
              <w:rPr>
                <w:rFonts w:ascii="仿宋_GB2312" w:eastAsia="仿宋_GB2312" w:hAnsi="宋体" w:cs="仿宋_GB2312" w:hint="eastAsia"/>
                <w:color w:val="000000"/>
                <w:kern w:val="0"/>
                <w:sz w:val="30"/>
                <w:szCs w:val="30"/>
                <w:lang w:bidi="ar"/>
              </w:rPr>
              <w:t>号案中华为荣耀手机、三星手机、</w:t>
            </w:r>
            <w:r>
              <w:rPr>
                <w:rFonts w:ascii="仿宋_GB2312" w:eastAsia="仿宋_GB2312" w:hAnsi="宋体" w:cs="仿宋_GB2312" w:hint="eastAsia"/>
                <w:color w:val="000000"/>
                <w:kern w:val="0"/>
                <w:sz w:val="30"/>
                <w:szCs w:val="30"/>
                <w:lang w:bidi="ar"/>
              </w:rPr>
              <w:t>IPhone6</w:t>
            </w:r>
            <w:r>
              <w:rPr>
                <w:rFonts w:ascii="仿宋_GB2312" w:eastAsia="仿宋_GB2312" w:hAnsi="宋体" w:cs="仿宋_GB2312" w:hint="eastAsia"/>
                <w:color w:val="000000"/>
                <w:kern w:val="0"/>
                <w:sz w:val="30"/>
                <w:szCs w:val="30"/>
                <w:lang w:bidi="ar"/>
              </w:rPr>
              <w:t>手机各一台的</w:t>
            </w:r>
            <w:r>
              <w:rPr>
                <w:rFonts w:ascii="仿宋_GB2312" w:eastAsia="仿宋_GB2312" w:hAnsi="宋体" w:cs="仿宋_GB2312" w:hint="eastAsia"/>
                <w:color w:val="000000"/>
                <w:kern w:val="0"/>
                <w:sz w:val="30"/>
                <w:szCs w:val="30"/>
                <w:lang w:bidi="ar"/>
              </w:rPr>
              <w:lastRenderedPageBreak/>
              <w:t>价值；</w:t>
            </w:r>
            <w:r>
              <w:rPr>
                <w:rFonts w:ascii="仿宋_GB2312" w:eastAsia="仿宋_GB2312" w:hAnsi="宋体" w:cs="仿宋_GB2312" w:hint="eastAsia"/>
                <w:color w:val="000000"/>
                <w:kern w:val="0"/>
                <w:sz w:val="30"/>
                <w:szCs w:val="30"/>
                <w:lang w:bidi="ar"/>
              </w:rPr>
              <w:t>3.2022-9157</w:t>
            </w:r>
            <w:r>
              <w:rPr>
                <w:rFonts w:ascii="仿宋_GB2312" w:eastAsia="仿宋_GB2312" w:hAnsi="宋体" w:cs="仿宋_GB2312" w:hint="eastAsia"/>
                <w:color w:val="000000"/>
                <w:kern w:val="0"/>
                <w:sz w:val="30"/>
                <w:szCs w:val="30"/>
                <w:lang w:bidi="ar"/>
              </w:rPr>
              <w:t>号案中</w:t>
            </w:r>
            <w:r>
              <w:rPr>
                <w:rFonts w:ascii="仿宋_GB2312" w:eastAsia="仿宋_GB2312" w:hAnsi="宋体" w:cs="仿宋_GB2312" w:hint="eastAsia"/>
                <w:color w:val="000000"/>
                <w:kern w:val="0"/>
                <w:sz w:val="30"/>
                <w:szCs w:val="30"/>
                <w:lang w:bidi="ar"/>
              </w:rPr>
              <w:t>OPPO R17</w:t>
            </w:r>
            <w:r>
              <w:rPr>
                <w:rFonts w:ascii="仿宋_GB2312" w:eastAsia="仿宋_GB2312" w:hAnsi="宋体" w:cs="仿宋_GB2312" w:hint="eastAsia"/>
                <w:color w:val="000000"/>
                <w:kern w:val="0"/>
                <w:sz w:val="30"/>
                <w:szCs w:val="30"/>
                <w:lang w:bidi="ar"/>
              </w:rPr>
              <w:t>手机、金色苹果手机、绿色苹果手机各一台的价值。</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以上均以评估日为基准日。委托编号（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委评</w:t>
            </w:r>
            <w:r>
              <w:rPr>
                <w:rFonts w:ascii="仿宋_GB2312" w:eastAsia="仿宋_GB2312" w:hAnsi="宋体" w:cs="仿宋_GB2312" w:hint="eastAsia"/>
                <w:color w:val="000000"/>
                <w:kern w:val="0"/>
                <w:sz w:val="30"/>
                <w:szCs w:val="30"/>
                <w:lang w:bidi="ar"/>
              </w:rPr>
              <w:t>28</w:t>
            </w:r>
            <w:r>
              <w:rPr>
                <w:rFonts w:ascii="仿宋_GB2312" w:eastAsia="仿宋_GB2312" w:hAnsi="宋体" w:cs="仿宋_GB2312" w:hint="eastAsia"/>
                <w:color w:val="000000"/>
                <w:kern w:val="0"/>
                <w:sz w:val="30"/>
                <w:szCs w:val="30"/>
                <w:lang w:bidi="ar"/>
              </w:rPr>
              <w:t>号</w:t>
            </w:r>
            <w:proofErr w:type="gramEnd"/>
          </w:p>
          <w:p w:rsidR="001F1E89" w:rsidRDefault="001F1E89">
            <w:pPr>
              <w:widowControl/>
              <w:jc w:val="center"/>
              <w:textAlignment w:val="center"/>
              <w:rPr>
                <w:rFonts w:ascii="仿宋_GB2312" w:eastAsia="仿宋_GB2312" w:hAnsi="宋体" w:cs="仿宋_GB2312"/>
                <w:color w:val="000000"/>
                <w:kern w:val="0"/>
                <w:sz w:val="30"/>
                <w:szCs w:val="30"/>
                <w:lang w:bidi="ar"/>
              </w:rPr>
            </w:pPr>
          </w:p>
        </w:tc>
        <w:tc>
          <w:tcPr>
            <w:tcW w:w="1497"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12.</w:t>
            </w:r>
            <w:r>
              <w:rPr>
                <w:rFonts w:ascii="仿宋_GB2312" w:eastAsia="仿宋_GB2312" w:hAnsi="宋体" w:cs="仿宋_GB2312" w:hint="eastAsia"/>
                <w:color w:val="000000"/>
                <w:kern w:val="0"/>
                <w:sz w:val="30"/>
                <w:szCs w:val="30"/>
                <w:lang w:bidi="ar"/>
              </w:rPr>
              <w:t>广州新日华明资产评估有限公司</w:t>
            </w:r>
          </w:p>
        </w:tc>
      </w:tr>
      <w:tr w:rsidR="001F1E89">
        <w:tc>
          <w:tcPr>
            <w:tcW w:w="5000" w:type="pct"/>
            <w:gridSpan w:val="4"/>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lastRenderedPageBreak/>
              <w:t>房地产评估类</w:t>
            </w:r>
          </w:p>
        </w:tc>
      </w:tr>
      <w:tr w:rsidR="001F1E89">
        <w:tc>
          <w:tcPr>
            <w:tcW w:w="1135"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案号</w:t>
            </w:r>
          </w:p>
        </w:tc>
        <w:tc>
          <w:tcPr>
            <w:tcW w:w="1196"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当事人</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委托事项</w:t>
            </w:r>
          </w:p>
        </w:tc>
        <w:tc>
          <w:tcPr>
            <w:tcW w:w="1497"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中介机构</w:t>
            </w:r>
          </w:p>
        </w:tc>
      </w:tr>
      <w:tr w:rsidR="001F1E89">
        <w:trPr>
          <w:trHeight w:val="157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20888</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原告：</w:t>
            </w:r>
            <w:proofErr w:type="gramStart"/>
            <w:r>
              <w:rPr>
                <w:rFonts w:ascii="仿宋_GB2312" w:eastAsia="仿宋_GB2312" w:hAnsi="宋体" w:cs="仿宋_GB2312" w:hint="eastAsia"/>
                <w:color w:val="000000"/>
                <w:kern w:val="0"/>
                <w:sz w:val="30"/>
                <w:szCs w:val="30"/>
                <w:lang w:bidi="ar"/>
              </w:rPr>
              <w:t>黄齐英</w:t>
            </w:r>
            <w:proofErr w:type="gramEnd"/>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被告：黄斌</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 xml:space="preserve"> </w:t>
            </w:r>
            <w:r>
              <w:rPr>
                <w:rFonts w:ascii="仿宋_GB2312" w:eastAsia="仿宋_GB2312" w:hAnsi="宋体" w:cs="仿宋_GB2312" w:hint="eastAsia"/>
                <w:color w:val="000000"/>
                <w:kern w:val="0"/>
                <w:sz w:val="30"/>
                <w:szCs w:val="30"/>
                <w:lang w:bidi="ar"/>
              </w:rPr>
              <w:t>以</w:t>
            </w:r>
            <w:r>
              <w:rPr>
                <w:rFonts w:ascii="仿宋_GB2312" w:eastAsia="仿宋_GB2312" w:hAnsi="宋体" w:cs="仿宋_GB2312" w:hint="eastAsia"/>
                <w:color w:val="000000"/>
                <w:kern w:val="0"/>
                <w:sz w:val="30"/>
                <w:szCs w:val="30"/>
                <w:lang w:bidi="ar"/>
              </w:rPr>
              <w:t>2021</w:t>
            </w:r>
            <w:r>
              <w:rPr>
                <w:rFonts w:ascii="仿宋_GB2312" w:eastAsia="仿宋_GB2312" w:hAnsi="宋体" w:cs="仿宋_GB2312" w:hint="eastAsia"/>
                <w:color w:val="000000"/>
                <w:kern w:val="0"/>
                <w:sz w:val="30"/>
                <w:szCs w:val="30"/>
                <w:lang w:bidi="ar"/>
              </w:rPr>
              <w:t>年</w:t>
            </w:r>
            <w:r>
              <w:rPr>
                <w:rFonts w:ascii="仿宋_GB2312" w:eastAsia="仿宋_GB2312" w:hAnsi="宋体" w:cs="仿宋_GB2312" w:hint="eastAsia"/>
                <w:color w:val="000000"/>
                <w:kern w:val="0"/>
                <w:sz w:val="30"/>
                <w:szCs w:val="30"/>
                <w:lang w:bidi="ar"/>
              </w:rPr>
              <w:t>12</w:t>
            </w:r>
            <w:r>
              <w:rPr>
                <w:rFonts w:ascii="仿宋_GB2312" w:eastAsia="仿宋_GB2312" w:hAnsi="宋体" w:cs="仿宋_GB2312" w:hint="eastAsia"/>
                <w:color w:val="000000"/>
                <w:kern w:val="0"/>
                <w:sz w:val="30"/>
                <w:szCs w:val="30"/>
                <w:lang w:bidi="ar"/>
              </w:rPr>
              <w:t>月</w:t>
            </w:r>
            <w:r>
              <w:rPr>
                <w:rFonts w:ascii="仿宋_GB2312" w:eastAsia="仿宋_GB2312" w:hAnsi="宋体" w:cs="仿宋_GB2312" w:hint="eastAsia"/>
                <w:color w:val="000000"/>
                <w:kern w:val="0"/>
                <w:sz w:val="30"/>
                <w:szCs w:val="30"/>
                <w:lang w:bidi="ar"/>
              </w:rPr>
              <w:t>9</w:t>
            </w:r>
            <w:r>
              <w:rPr>
                <w:rFonts w:ascii="仿宋_GB2312" w:eastAsia="仿宋_GB2312" w:hAnsi="宋体" w:cs="仿宋_GB2312" w:hint="eastAsia"/>
                <w:color w:val="000000"/>
                <w:kern w:val="0"/>
                <w:sz w:val="30"/>
                <w:szCs w:val="30"/>
                <w:lang w:bidi="ar"/>
              </w:rPr>
              <w:t>日作为评估时间点，对越秀区环市中路</w:t>
            </w:r>
            <w:r>
              <w:rPr>
                <w:rFonts w:ascii="仿宋_GB2312" w:eastAsia="仿宋_GB2312" w:hAnsi="宋体" w:cs="仿宋_GB2312" w:hint="eastAsia"/>
                <w:color w:val="000000"/>
                <w:kern w:val="0"/>
                <w:sz w:val="30"/>
                <w:szCs w:val="30"/>
                <w:lang w:bidi="ar"/>
              </w:rPr>
              <w:t>276</w:t>
            </w:r>
            <w:r>
              <w:rPr>
                <w:rFonts w:ascii="仿宋_GB2312" w:eastAsia="仿宋_GB2312" w:hAnsi="宋体" w:cs="仿宋_GB2312" w:hint="eastAsia"/>
                <w:color w:val="000000"/>
                <w:kern w:val="0"/>
                <w:sz w:val="30"/>
                <w:szCs w:val="30"/>
                <w:lang w:bidi="ar"/>
              </w:rPr>
              <w:t>号之二</w:t>
            </w:r>
            <w:proofErr w:type="gramStart"/>
            <w:r>
              <w:rPr>
                <w:rFonts w:ascii="仿宋_GB2312" w:eastAsia="仿宋_GB2312" w:hAnsi="宋体" w:cs="仿宋_GB2312" w:hint="eastAsia"/>
                <w:color w:val="000000"/>
                <w:kern w:val="0"/>
                <w:sz w:val="30"/>
                <w:szCs w:val="30"/>
                <w:lang w:bidi="ar"/>
              </w:rPr>
              <w:t>1505</w:t>
            </w:r>
            <w:proofErr w:type="gramEnd"/>
            <w:r>
              <w:rPr>
                <w:rFonts w:ascii="仿宋_GB2312" w:eastAsia="仿宋_GB2312" w:hAnsi="宋体" w:cs="仿宋_GB2312" w:hint="eastAsia"/>
                <w:color w:val="000000"/>
                <w:kern w:val="0"/>
                <w:sz w:val="30"/>
                <w:szCs w:val="30"/>
                <w:lang w:bidi="ar"/>
              </w:rPr>
              <w:t>房、</w:t>
            </w:r>
            <w:r>
              <w:rPr>
                <w:rFonts w:ascii="仿宋_GB2312" w:eastAsia="仿宋_GB2312" w:hAnsi="宋体" w:cs="仿宋_GB2312" w:hint="eastAsia"/>
                <w:color w:val="000000"/>
                <w:kern w:val="0"/>
                <w:sz w:val="30"/>
                <w:szCs w:val="30"/>
                <w:lang w:bidi="ar"/>
              </w:rPr>
              <w:t>801</w:t>
            </w:r>
            <w:r>
              <w:rPr>
                <w:rFonts w:ascii="仿宋_GB2312" w:eastAsia="仿宋_GB2312" w:hAnsi="宋体" w:cs="仿宋_GB2312" w:hint="eastAsia"/>
                <w:color w:val="000000"/>
                <w:kern w:val="0"/>
                <w:sz w:val="30"/>
                <w:szCs w:val="30"/>
                <w:lang w:bidi="ar"/>
              </w:rPr>
              <w:t>房、</w:t>
            </w:r>
            <w:r>
              <w:rPr>
                <w:rFonts w:ascii="仿宋_GB2312" w:eastAsia="仿宋_GB2312" w:hAnsi="宋体" w:cs="仿宋_GB2312" w:hint="eastAsia"/>
                <w:color w:val="000000"/>
                <w:kern w:val="0"/>
                <w:sz w:val="30"/>
                <w:szCs w:val="30"/>
                <w:lang w:bidi="ar"/>
              </w:rPr>
              <w:t>2504</w:t>
            </w:r>
            <w:r>
              <w:rPr>
                <w:rFonts w:ascii="仿宋_GB2312" w:eastAsia="仿宋_GB2312" w:hAnsi="宋体" w:cs="仿宋_GB2312" w:hint="eastAsia"/>
                <w:color w:val="000000"/>
                <w:kern w:val="0"/>
                <w:sz w:val="30"/>
                <w:szCs w:val="30"/>
                <w:lang w:bidi="ar"/>
              </w:rPr>
              <w:t>房的房屋市场价格进行评估，委托编号（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委评</w:t>
            </w:r>
            <w:r>
              <w:rPr>
                <w:rFonts w:ascii="仿宋_GB2312" w:eastAsia="仿宋_GB2312" w:hAnsi="宋体" w:cs="仿宋_GB2312" w:hint="eastAsia"/>
                <w:color w:val="000000"/>
                <w:kern w:val="0"/>
                <w:sz w:val="30"/>
                <w:szCs w:val="30"/>
                <w:lang w:bidi="ar"/>
              </w:rPr>
              <w:t>25</w:t>
            </w:r>
            <w:r>
              <w:rPr>
                <w:rFonts w:ascii="仿宋_GB2312" w:eastAsia="仿宋_GB2312" w:hAnsi="宋体" w:cs="仿宋_GB2312" w:hint="eastAsia"/>
                <w:color w:val="000000"/>
                <w:kern w:val="0"/>
                <w:sz w:val="30"/>
                <w:szCs w:val="30"/>
                <w:lang w:bidi="ar"/>
              </w:rPr>
              <w:t>号</w:t>
            </w:r>
            <w:proofErr w:type="gramEnd"/>
          </w:p>
          <w:p w:rsidR="001F1E89" w:rsidRDefault="001F1E89">
            <w:pPr>
              <w:widowControl/>
              <w:jc w:val="center"/>
              <w:textAlignment w:val="center"/>
              <w:rPr>
                <w:rFonts w:ascii="仿宋_GB2312" w:eastAsia="仿宋_GB2312" w:hAnsi="宋体" w:cs="仿宋_GB2312"/>
                <w:color w:val="000000"/>
                <w:kern w:val="0"/>
                <w:sz w:val="30"/>
                <w:szCs w:val="30"/>
                <w:lang w:bidi="ar"/>
              </w:rPr>
            </w:pPr>
          </w:p>
        </w:tc>
        <w:tc>
          <w:tcPr>
            <w:tcW w:w="1497"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 xml:space="preserve"> 29.</w:t>
            </w:r>
            <w:r>
              <w:rPr>
                <w:rFonts w:ascii="仿宋_GB2312" w:eastAsia="仿宋_GB2312" w:hAnsi="宋体" w:cs="仿宋_GB2312" w:hint="eastAsia"/>
                <w:color w:val="000000"/>
                <w:kern w:val="0"/>
                <w:sz w:val="30"/>
                <w:szCs w:val="30"/>
                <w:lang w:bidi="ar"/>
              </w:rPr>
              <w:t>广东广信</w:t>
            </w:r>
            <w:proofErr w:type="gramStart"/>
            <w:r>
              <w:rPr>
                <w:rFonts w:ascii="仿宋_GB2312" w:eastAsia="仿宋_GB2312" w:hAnsi="宋体" w:cs="仿宋_GB2312" w:hint="eastAsia"/>
                <w:color w:val="000000"/>
                <w:kern w:val="0"/>
                <w:sz w:val="30"/>
                <w:szCs w:val="30"/>
                <w:lang w:bidi="ar"/>
              </w:rPr>
              <w:t>粤诚土地</w:t>
            </w:r>
            <w:proofErr w:type="gramEnd"/>
            <w:r>
              <w:rPr>
                <w:rFonts w:ascii="仿宋_GB2312" w:eastAsia="仿宋_GB2312" w:hAnsi="宋体" w:cs="仿宋_GB2312" w:hint="eastAsia"/>
                <w:color w:val="000000"/>
                <w:kern w:val="0"/>
                <w:sz w:val="30"/>
                <w:szCs w:val="30"/>
                <w:lang w:bidi="ar"/>
              </w:rPr>
              <w:t>房地产与资产评估有限公司</w:t>
            </w:r>
          </w:p>
        </w:tc>
      </w:tr>
      <w:tr w:rsidR="001F1E89">
        <w:tc>
          <w:tcPr>
            <w:tcW w:w="5000" w:type="pct"/>
            <w:gridSpan w:val="4"/>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工程造价类</w:t>
            </w:r>
          </w:p>
        </w:tc>
      </w:tr>
      <w:tr w:rsidR="001F1E89">
        <w:tc>
          <w:tcPr>
            <w:tcW w:w="1135"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案号</w:t>
            </w:r>
          </w:p>
        </w:tc>
        <w:tc>
          <w:tcPr>
            <w:tcW w:w="1196"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当事人</w:t>
            </w:r>
          </w:p>
        </w:tc>
        <w:tc>
          <w:tcPr>
            <w:tcW w:w="1170"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委托事项</w:t>
            </w:r>
          </w:p>
        </w:tc>
        <w:tc>
          <w:tcPr>
            <w:tcW w:w="1497" w:type="pct"/>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中介机构</w:t>
            </w:r>
          </w:p>
        </w:tc>
      </w:tr>
      <w:tr w:rsidR="001F1E89">
        <w:trPr>
          <w:trHeight w:val="1578"/>
        </w:trPr>
        <w:tc>
          <w:tcPr>
            <w:tcW w:w="1135"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2022</w:t>
            </w:r>
            <w:r>
              <w:rPr>
                <w:rFonts w:ascii="仿宋_GB2312" w:eastAsia="仿宋_GB2312" w:hAnsi="宋体" w:cs="仿宋_GB2312" w:hint="eastAsia"/>
                <w:color w:val="000000"/>
                <w:kern w:val="0"/>
                <w:sz w:val="30"/>
                <w:szCs w:val="30"/>
                <w:lang w:bidi="ar"/>
              </w:rPr>
              <w:t>）粤</w:t>
            </w:r>
            <w:r>
              <w:rPr>
                <w:rFonts w:ascii="仿宋_GB2312" w:eastAsia="仿宋_GB2312" w:hAnsi="宋体" w:cs="仿宋_GB2312" w:hint="eastAsia"/>
                <w:color w:val="000000"/>
                <w:kern w:val="0"/>
                <w:sz w:val="30"/>
                <w:szCs w:val="30"/>
                <w:lang w:bidi="ar"/>
              </w:rPr>
              <w:t>0105</w:t>
            </w:r>
            <w:r>
              <w:rPr>
                <w:rFonts w:ascii="仿宋_GB2312" w:eastAsia="仿宋_GB2312" w:hAnsi="宋体" w:cs="仿宋_GB2312" w:hint="eastAsia"/>
                <w:color w:val="000000"/>
                <w:kern w:val="0"/>
                <w:sz w:val="30"/>
                <w:szCs w:val="30"/>
                <w:lang w:bidi="ar"/>
              </w:rPr>
              <w:t>民初</w:t>
            </w:r>
            <w:r>
              <w:rPr>
                <w:rFonts w:ascii="仿宋_GB2312" w:eastAsia="仿宋_GB2312" w:hAnsi="宋体" w:cs="仿宋_GB2312" w:hint="eastAsia"/>
                <w:color w:val="000000"/>
                <w:kern w:val="0"/>
                <w:sz w:val="30"/>
                <w:szCs w:val="30"/>
                <w:lang w:bidi="ar"/>
              </w:rPr>
              <w:t>15687</w:t>
            </w:r>
            <w:r>
              <w:rPr>
                <w:rFonts w:ascii="仿宋_GB2312" w:eastAsia="仿宋_GB2312" w:hAnsi="宋体" w:cs="仿宋_GB2312" w:hint="eastAsia"/>
                <w:color w:val="000000"/>
                <w:kern w:val="0"/>
                <w:sz w:val="30"/>
                <w:szCs w:val="30"/>
                <w:lang w:bidi="ar"/>
              </w:rPr>
              <w:t>号</w:t>
            </w:r>
          </w:p>
        </w:tc>
        <w:tc>
          <w:tcPr>
            <w:tcW w:w="1196"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反诉原告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上海鑫诚安建设有限公司</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被告</w:t>
            </w:r>
            <w:r>
              <w:rPr>
                <w:rFonts w:ascii="仿宋_GB2312" w:eastAsia="仿宋_GB2312" w:hAnsi="宋体" w:cs="仿宋_GB2312" w:hint="eastAsia"/>
                <w:color w:val="000000"/>
                <w:kern w:val="0"/>
                <w:sz w:val="30"/>
                <w:szCs w:val="30"/>
                <w:lang w:bidi="ar"/>
              </w:rPr>
              <w:t>:</w:t>
            </w:r>
            <w:r>
              <w:rPr>
                <w:rFonts w:ascii="仿宋_GB2312" w:eastAsia="仿宋_GB2312" w:hAnsi="宋体" w:cs="仿宋_GB2312" w:hint="eastAsia"/>
                <w:color w:val="000000"/>
                <w:kern w:val="0"/>
                <w:sz w:val="30"/>
                <w:szCs w:val="30"/>
                <w:lang w:bidi="ar"/>
              </w:rPr>
              <w:t>朝阳海博建设工程劳务有限公司、付秀娟、孙诗海</w:t>
            </w:r>
          </w:p>
        </w:tc>
        <w:tc>
          <w:tcPr>
            <w:tcW w:w="1170"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对原被告双方签订的《劳务分包合同》及三份《核算单》显示的双方已认可的单价和原告已完成的所有工程量为基础进行作价。以</w:t>
            </w:r>
            <w:proofErr w:type="gramStart"/>
            <w:r>
              <w:rPr>
                <w:rFonts w:ascii="仿宋_GB2312" w:eastAsia="仿宋_GB2312" w:hAnsi="宋体" w:cs="仿宋_GB2312" w:hint="eastAsia"/>
                <w:color w:val="000000"/>
                <w:kern w:val="0"/>
                <w:sz w:val="30"/>
                <w:szCs w:val="30"/>
                <w:lang w:bidi="ar"/>
              </w:rPr>
              <w:t>鉴定日</w:t>
            </w:r>
            <w:proofErr w:type="gramEnd"/>
            <w:r>
              <w:rPr>
                <w:rFonts w:ascii="仿宋_GB2312" w:eastAsia="仿宋_GB2312" w:hAnsi="宋体" w:cs="仿宋_GB2312" w:hint="eastAsia"/>
                <w:color w:val="000000"/>
                <w:kern w:val="0"/>
                <w:sz w:val="30"/>
                <w:szCs w:val="30"/>
                <w:lang w:bidi="ar"/>
              </w:rPr>
              <w:t>为基准日。委托编号（</w:t>
            </w:r>
            <w:r>
              <w:rPr>
                <w:rFonts w:ascii="仿宋_GB2312" w:eastAsia="仿宋_GB2312" w:hAnsi="宋体" w:cs="仿宋_GB2312" w:hint="eastAsia"/>
                <w:color w:val="000000"/>
                <w:kern w:val="0"/>
                <w:sz w:val="30"/>
                <w:szCs w:val="30"/>
                <w:lang w:bidi="ar"/>
              </w:rPr>
              <w:t>2023</w:t>
            </w:r>
            <w:r>
              <w:rPr>
                <w:rFonts w:ascii="仿宋_GB2312" w:eastAsia="仿宋_GB2312" w:hAnsi="宋体" w:cs="仿宋_GB2312" w:hint="eastAsia"/>
                <w:color w:val="000000"/>
                <w:kern w:val="0"/>
                <w:sz w:val="30"/>
                <w:szCs w:val="30"/>
                <w:lang w:bidi="ar"/>
              </w:rPr>
              <w:t>）</w:t>
            </w:r>
            <w:proofErr w:type="gramStart"/>
            <w:r>
              <w:rPr>
                <w:rFonts w:ascii="仿宋_GB2312" w:eastAsia="仿宋_GB2312" w:hAnsi="宋体" w:cs="仿宋_GB2312" w:hint="eastAsia"/>
                <w:color w:val="000000"/>
                <w:kern w:val="0"/>
                <w:sz w:val="30"/>
                <w:szCs w:val="30"/>
                <w:lang w:bidi="ar"/>
              </w:rPr>
              <w:t>委评</w:t>
            </w:r>
            <w:r>
              <w:rPr>
                <w:rFonts w:ascii="仿宋_GB2312" w:eastAsia="仿宋_GB2312" w:hAnsi="宋体" w:cs="仿宋_GB2312" w:hint="eastAsia"/>
                <w:color w:val="000000"/>
                <w:kern w:val="0"/>
                <w:sz w:val="30"/>
                <w:szCs w:val="30"/>
                <w:lang w:bidi="ar"/>
              </w:rPr>
              <w:t>26</w:t>
            </w:r>
            <w:r>
              <w:rPr>
                <w:rFonts w:ascii="仿宋_GB2312" w:eastAsia="仿宋_GB2312" w:hAnsi="宋体" w:cs="仿宋_GB2312" w:hint="eastAsia"/>
                <w:color w:val="000000"/>
                <w:kern w:val="0"/>
                <w:sz w:val="30"/>
                <w:szCs w:val="30"/>
                <w:lang w:bidi="ar"/>
              </w:rPr>
              <w:t>号</w:t>
            </w:r>
            <w:proofErr w:type="gramEnd"/>
          </w:p>
          <w:p w:rsidR="001F1E89" w:rsidRDefault="001F1E89">
            <w:pPr>
              <w:widowControl/>
              <w:jc w:val="center"/>
              <w:textAlignment w:val="center"/>
              <w:rPr>
                <w:rFonts w:ascii="仿宋_GB2312" w:eastAsia="仿宋_GB2312" w:hAnsi="宋体" w:cs="仿宋_GB2312"/>
                <w:color w:val="000000"/>
                <w:kern w:val="0"/>
                <w:sz w:val="30"/>
                <w:szCs w:val="30"/>
                <w:lang w:bidi="ar"/>
              </w:rPr>
            </w:pPr>
          </w:p>
        </w:tc>
        <w:tc>
          <w:tcPr>
            <w:tcW w:w="1497" w:type="pct"/>
            <w:vAlign w:val="center"/>
          </w:tcPr>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49.</w:t>
            </w:r>
            <w:r>
              <w:rPr>
                <w:rFonts w:ascii="仿宋_GB2312" w:eastAsia="仿宋_GB2312" w:hAnsi="宋体" w:cs="仿宋_GB2312" w:hint="eastAsia"/>
                <w:color w:val="000000"/>
                <w:kern w:val="0"/>
                <w:sz w:val="30"/>
                <w:szCs w:val="30"/>
                <w:lang w:bidi="ar"/>
              </w:rPr>
              <w:t>广东千福田工程造价咨询有限公司</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25.</w:t>
            </w:r>
            <w:proofErr w:type="gramStart"/>
            <w:r>
              <w:rPr>
                <w:rFonts w:ascii="仿宋_GB2312" w:eastAsia="仿宋_GB2312" w:hAnsi="宋体" w:cs="仿宋_GB2312" w:hint="eastAsia"/>
                <w:color w:val="000000"/>
                <w:kern w:val="0"/>
                <w:sz w:val="30"/>
                <w:szCs w:val="30"/>
                <w:lang w:bidi="ar"/>
              </w:rPr>
              <w:t>广东天粤工程</w:t>
            </w:r>
            <w:proofErr w:type="gramEnd"/>
            <w:r>
              <w:rPr>
                <w:rFonts w:ascii="仿宋_GB2312" w:eastAsia="仿宋_GB2312" w:hAnsi="宋体" w:cs="仿宋_GB2312" w:hint="eastAsia"/>
                <w:color w:val="000000"/>
                <w:kern w:val="0"/>
                <w:sz w:val="30"/>
                <w:szCs w:val="30"/>
                <w:lang w:bidi="ar"/>
              </w:rPr>
              <w:t>造价咨询有限公司</w:t>
            </w:r>
          </w:p>
          <w:p w:rsidR="001F1E89" w:rsidRDefault="003A43DF">
            <w:pPr>
              <w:widowControl/>
              <w:jc w:val="center"/>
              <w:textAlignment w:val="center"/>
              <w:rPr>
                <w:rFonts w:ascii="仿宋_GB2312" w:eastAsia="仿宋_GB2312" w:hAnsi="宋体" w:cs="仿宋_GB2312"/>
                <w:color w:val="000000"/>
                <w:kern w:val="0"/>
                <w:sz w:val="30"/>
                <w:szCs w:val="30"/>
                <w:lang w:bidi="ar"/>
              </w:rPr>
            </w:pPr>
            <w:r>
              <w:rPr>
                <w:rFonts w:ascii="仿宋_GB2312" w:eastAsia="仿宋_GB2312" w:hAnsi="宋体" w:cs="仿宋_GB2312" w:hint="eastAsia"/>
                <w:color w:val="000000"/>
                <w:kern w:val="0"/>
                <w:sz w:val="30"/>
                <w:szCs w:val="30"/>
                <w:lang w:bidi="ar"/>
              </w:rPr>
              <w:t>26.</w:t>
            </w:r>
            <w:r>
              <w:rPr>
                <w:rFonts w:ascii="仿宋_GB2312" w:eastAsia="仿宋_GB2312" w:hAnsi="宋体" w:cs="仿宋_GB2312" w:hint="eastAsia"/>
                <w:color w:val="000000"/>
                <w:kern w:val="0"/>
                <w:sz w:val="30"/>
                <w:szCs w:val="30"/>
                <w:lang w:bidi="ar"/>
              </w:rPr>
              <w:t>广东明</w:t>
            </w:r>
            <w:proofErr w:type="gramStart"/>
            <w:r>
              <w:rPr>
                <w:rFonts w:ascii="仿宋_GB2312" w:eastAsia="仿宋_GB2312" w:hAnsi="宋体" w:cs="仿宋_GB2312" w:hint="eastAsia"/>
                <w:color w:val="000000"/>
                <w:kern w:val="0"/>
                <w:sz w:val="30"/>
                <w:szCs w:val="30"/>
                <w:lang w:bidi="ar"/>
              </w:rPr>
              <w:t>润工程</w:t>
            </w:r>
            <w:proofErr w:type="gramEnd"/>
            <w:r>
              <w:rPr>
                <w:rFonts w:ascii="仿宋_GB2312" w:eastAsia="仿宋_GB2312" w:hAnsi="宋体" w:cs="仿宋_GB2312" w:hint="eastAsia"/>
                <w:color w:val="000000"/>
                <w:kern w:val="0"/>
                <w:sz w:val="30"/>
                <w:szCs w:val="30"/>
                <w:lang w:bidi="ar"/>
              </w:rPr>
              <w:t>造价咨询有限公司</w:t>
            </w:r>
          </w:p>
        </w:tc>
      </w:tr>
    </w:tbl>
    <w:p w:rsidR="001F1E89" w:rsidRDefault="001F1E89">
      <w:pPr>
        <w:widowControl/>
        <w:ind w:firstLineChars="200" w:firstLine="720"/>
        <w:rPr>
          <w:rFonts w:ascii="仿宋_GB2312" w:eastAsia="仿宋_GB2312" w:hAnsi="仿宋_GB2312"/>
          <w:sz w:val="36"/>
          <w:szCs w:val="36"/>
        </w:rPr>
      </w:pPr>
    </w:p>
    <w:p w:rsidR="001F1E89" w:rsidRDefault="003A43DF">
      <w:pPr>
        <w:widowControl/>
        <w:ind w:firstLineChars="200" w:firstLine="720"/>
        <w:rPr>
          <w:rFonts w:ascii="仿宋_GB2312" w:eastAsia="仿宋_GB2312" w:hAnsi="仿宋_GB2312"/>
          <w:sz w:val="36"/>
          <w:szCs w:val="36"/>
        </w:rPr>
      </w:pPr>
      <w:r>
        <w:rPr>
          <w:rFonts w:ascii="仿宋_GB2312" w:eastAsia="仿宋_GB2312" w:hAnsi="仿宋_GB2312" w:hint="eastAsia"/>
          <w:sz w:val="36"/>
          <w:szCs w:val="36"/>
        </w:rPr>
        <w:t xml:space="preserve">                                                      2023</w:t>
      </w:r>
      <w:r>
        <w:rPr>
          <w:rFonts w:ascii="仿宋_GB2312" w:eastAsia="仿宋_GB2312" w:hAnsi="仿宋_GB2312" w:hint="eastAsia"/>
          <w:sz w:val="36"/>
          <w:szCs w:val="36"/>
        </w:rPr>
        <w:t>年</w:t>
      </w:r>
      <w:r>
        <w:rPr>
          <w:rFonts w:ascii="仿宋_GB2312" w:eastAsia="仿宋_GB2312" w:hAnsi="仿宋_GB2312" w:hint="eastAsia"/>
          <w:sz w:val="36"/>
          <w:szCs w:val="36"/>
        </w:rPr>
        <w:t>3</w:t>
      </w:r>
      <w:r>
        <w:rPr>
          <w:rFonts w:ascii="仿宋_GB2312" w:eastAsia="仿宋_GB2312" w:hAnsi="仿宋_GB2312" w:hint="eastAsia"/>
          <w:sz w:val="36"/>
          <w:szCs w:val="36"/>
        </w:rPr>
        <w:t>月</w:t>
      </w:r>
      <w:r>
        <w:rPr>
          <w:rFonts w:ascii="仿宋_GB2312" w:eastAsia="仿宋_GB2312" w:hAnsi="仿宋_GB2312" w:hint="eastAsia"/>
          <w:sz w:val="36"/>
          <w:szCs w:val="36"/>
        </w:rPr>
        <w:t>16</w:t>
      </w:r>
      <w:r>
        <w:rPr>
          <w:rFonts w:ascii="仿宋_GB2312" w:eastAsia="仿宋_GB2312" w:hAnsi="仿宋_GB2312" w:hint="eastAsia"/>
          <w:sz w:val="36"/>
          <w:szCs w:val="36"/>
        </w:rPr>
        <w:t>日</w:t>
      </w:r>
    </w:p>
    <w:p w:rsidR="001F1E89" w:rsidRDefault="001F1E89"/>
    <w:sectPr w:rsidR="001F1E89">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CA05E"/>
    <w:multiLevelType w:val="singleLevel"/>
    <w:tmpl w:val="F23CA05E"/>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14AEF"/>
    <w:rsid w:val="001F1E89"/>
    <w:rsid w:val="003A43DF"/>
    <w:rsid w:val="06912F52"/>
    <w:rsid w:val="2B3D6CBA"/>
    <w:rsid w:val="2D4B0B16"/>
    <w:rsid w:val="310A6DED"/>
    <w:rsid w:val="444B55A0"/>
    <w:rsid w:val="4C824BD3"/>
    <w:rsid w:val="5DC0491E"/>
    <w:rsid w:val="5EBA7B7B"/>
    <w:rsid w:val="62D343B7"/>
    <w:rsid w:val="67614AEF"/>
    <w:rsid w:val="78F7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hzfy</dc:creator>
  <cp:lastModifiedBy>lenovo</cp:lastModifiedBy>
  <cp:revision>2</cp:revision>
  <dcterms:created xsi:type="dcterms:W3CDTF">2023-03-15T06:52:00Z</dcterms:created>
  <dcterms:modified xsi:type="dcterms:W3CDTF">2023-04-26T07:57:00Z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675C8420B6F14C408D7706034208190C</vt:lpwstr>
  </property>
</Properties>
</file>